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E706E" w14:textId="4A602DCF" w:rsidR="0070177A" w:rsidRPr="0070177A" w:rsidRDefault="0070177A">
      <w:pPr>
        <w:rPr>
          <w:b/>
          <w:bCs/>
          <w:lang w:val="en-US"/>
        </w:rPr>
      </w:pPr>
      <w:r w:rsidRPr="0070177A">
        <w:rPr>
          <w:b/>
          <w:bCs/>
          <w:lang w:val="en-US"/>
        </w:rPr>
        <w:t xml:space="preserve">Nick Land      -     La </w:t>
      </w:r>
      <w:proofErr w:type="spellStart"/>
      <w:r w:rsidRPr="0070177A">
        <w:rPr>
          <w:b/>
          <w:bCs/>
          <w:lang w:val="en-US"/>
        </w:rPr>
        <w:t>Ilustración</w:t>
      </w:r>
      <w:proofErr w:type="spellEnd"/>
      <w:r w:rsidRPr="0070177A">
        <w:rPr>
          <w:b/>
          <w:bCs/>
          <w:lang w:val="en-US"/>
        </w:rPr>
        <w:t xml:space="preserve"> </w:t>
      </w:r>
      <w:proofErr w:type="spellStart"/>
      <w:r w:rsidRPr="0070177A">
        <w:rPr>
          <w:b/>
          <w:bCs/>
          <w:lang w:val="en-US"/>
        </w:rPr>
        <w:t>Oscura</w:t>
      </w:r>
      <w:proofErr w:type="spellEnd"/>
    </w:p>
    <w:p w14:paraId="746D9BFB" w14:textId="560BE8DD" w:rsidR="0070177A" w:rsidRDefault="0070177A">
      <w:r w:rsidRPr="0070177A">
        <w:t xml:space="preserve">Parte I. Los </w:t>
      </w:r>
      <w:proofErr w:type="spellStart"/>
      <w:r w:rsidRPr="0070177A">
        <w:t>neoreaccionarios</w:t>
      </w:r>
      <w:proofErr w:type="spellEnd"/>
      <w:r w:rsidRPr="0070177A">
        <w:t xml:space="preserve"> van h</w:t>
      </w:r>
      <w:r>
        <w:t>acia la salida</w:t>
      </w:r>
    </w:p>
    <w:p w14:paraId="43324F63" w14:textId="40F2573D" w:rsidR="0070177A" w:rsidRDefault="0070177A">
      <w:r>
        <w:t xml:space="preserve">Land señala un desencanto en general respecto del curso de los acontecimientos políticos y sociales. Referencia a Peter Thiel quien resumió la tendencia en la siguiente frase: “Ya no creo que la libertad y la democracia son compatibles”.  Otros </w:t>
      </w:r>
      <w:proofErr w:type="spellStart"/>
      <w:r>
        <w:t>neo-reaccionarios</w:t>
      </w:r>
      <w:proofErr w:type="spellEnd"/>
      <w:r>
        <w:t xml:space="preserve"> acuerdan que la democracia no es el único sistema disponible. Incluso, su dirección parece marchar hacia la expansión del Estado. </w:t>
      </w:r>
    </w:p>
    <w:p w14:paraId="0695CE4E" w14:textId="75B9DED8" w:rsidR="0070177A" w:rsidRDefault="0070177A">
      <w:r>
        <w:t xml:space="preserve">Las elecciones se han transformado en un fenómeno de compra de votos donde la educación y los MMC ofician como un soporte que sostiene al sistema corrupto. Los políticos austeros son efímeros. Frente a esta realidad los libertarios cambiaron de estrategia. Ya no se trata de que alguien les preste atención, sino de encontrar una salida. </w:t>
      </w:r>
    </w:p>
    <w:p w14:paraId="7E4BC4BF" w14:textId="3CAF37BA" w:rsidR="0070177A" w:rsidRDefault="0070177A">
      <w:r>
        <w:t xml:space="preserve">¿Qué significa esto? Los reaccionarios más extremos consideran que la democracia no solamente no es capaz de brindar soluciones, sino que es representa en sí misma una condena. </w:t>
      </w:r>
    </w:p>
    <w:p w14:paraId="5C5C2D96" w14:textId="18C47CE7" w:rsidR="00937521" w:rsidRDefault="00937521">
      <w:r>
        <w:t xml:space="preserve">La teoría política detrás de la salida es Hobbes, una ilustración oscura coherente y carente del entusiasmo de Rousseau. Donde la ilustración progresiva ve ideales políticos, la ilustración oscura ve apetitos, un círculo de excitación recíproca entre políticos y electorado. </w:t>
      </w:r>
    </w:p>
    <w:p w14:paraId="58347C0E" w14:textId="212CD30C" w:rsidR="00C86BD7" w:rsidRPr="00C86BD7" w:rsidRDefault="00C86BD7" w:rsidP="00C86BD7">
      <w:pPr>
        <w:rPr>
          <w:i/>
          <w:iCs/>
        </w:rPr>
      </w:pPr>
      <w:r>
        <w:t xml:space="preserve">Mencius Moldburg, un austro-libertario devenido en </w:t>
      </w:r>
      <w:proofErr w:type="spellStart"/>
      <w:r>
        <w:t>neo-reaccionario</w:t>
      </w:r>
      <w:proofErr w:type="spellEnd"/>
      <w:r>
        <w:t xml:space="preserve">, </w:t>
      </w:r>
      <w:proofErr w:type="spellStart"/>
      <w:r>
        <w:t>entendio</w:t>
      </w:r>
      <w:proofErr w:type="spellEnd"/>
      <w:r>
        <w:t xml:space="preserve"> la inevitabilidad del Estado. Entonces, la solución es curarlo de la democracia.  Esta alternativa de formalización del Estado no democrático lleva el nombre de “</w:t>
      </w:r>
      <w:proofErr w:type="spellStart"/>
      <w:r>
        <w:t>neo-cameralismo</w:t>
      </w:r>
      <w:proofErr w:type="spellEnd"/>
      <w:r>
        <w:t xml:space="preserve">”.  Citando al propio </w:t>
      </w:r>
      <w:proofErr w:type="spellStart"/>
      <w:r>
        <w:t>Moldburg</w:t>
      </w:r>
      <w:proofErr w:type="spellEnd"/>
      <w:r>
        <w:t xml:space="preserve">: </w:t>
      </w:r>
      <w:r w:rsidRPr="00C86BD7">
        <w:rPr>
          <w:i/>
          <w:iCs/>
        </w:rPr>
        <w:t>“</w:t>
      </w:r>
      <w:r w:rsidRPr="00C86BD7">
        <w:rPr>
          <w:i/>
          <w:iCs/>
        </w:rPr>
        <w:t xml:space="preserve">Para un </w:t>
      </w:r>
      <w:proofErr w:type="spellStart"/>
      <w:r w:rsidRPr="00C86BD7">
        <w:rPr>
          <w:i/>
          <w:iCs/>
        </w:rPr>
        <w:t>neocameralista</w:t>
      </w:r>
      <w:proofErr w:type="spellEnd"/>
      <w:r w:rsidRPr="00C86BD7">
        <w:rPr>
          <w:i/>
          <w:iCs/>
        </w:rPr>
        <w:t>, un estado es un negocio que es</w:t>
      </w:r>
      <w:r w:rsidRPr="00C86BD7">
        <w:rPr>
          <w:i/>
          <w:iCs/>
        </w:rPr>
        <w:t xml:space="preserve"> </w:t>
      </w:r>
      <w:proofErr w:type="spellStart"/>
      <w:r w:rsidRPr="00C86BD7">
        <w:rPr>
          <w:i/>
          <w:iCs/>
        </w:rPr>
        <w:t>due</w:t>
      </w:r>
      <w:r w:rsidRPr="00C86BD7">
        <w:rPr>
          <w:i/>
          <w:iCs/>
        </w:rPr>
        <w:t>ño</w:t>
      </w:r>
      <w:r w:rsidRPr="00C86BD7">
        <w:rPr>
          <w:i/>
          <w:iCs/>
        </w:rPr>
        <w:t>o</w:t>
      </w:r>
      <w:proofErr w:type="spellEnd"/>
      <w:r w:rsidRPr="00C86BD7">
        <w:rPr>
          <w:i/>
          <w:iCs/>
        </w:rPr>
        <w:t xml:space="preserve"> de un pa</w:t>
      </w:r>
      <w:r w:rsidRPr="00C86BD7">
        <w:rPr>
          <w:i/>
          <w:iCs/>
        </w:rPr>
        <w:t>í</w:t>
      </w:r>
      <w:r w:rsidRPr="00C86BD7">
        <w:rPr>
          <w:i/>
          <w:iCs/>
        </w:rPr>
        <w:t>s. Un estado debe ser manejado, como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 xml:space="preserve">todo negocio grande, dividiendo la propiedad </w:t>
      </w:r>
      <w:r w:rsidRPr="00C86BD7">
        <w:rPr>
          <w:i/>
          <w:iCs/>
        </w:rPr>
        <w:t>ló</w:t>
      </w:r>
      <w:r w:rsidRPr="00C86BD7">
        <w:rPr>
          <w:i/>
          <w:iCs/>
        </w:rPr>
        <w:t>gica en acciones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negociables, con cada una rindiendo una fracci</w:t>
      </w:r>
      <w:r w:rsidRPr="00C86BD7">
        <w:rPr>
          <w:i/>
          <w:iCs/>
        </w:rPr>
        <w:t>ó</w:t>
      </w:r>
      <w:r w:rsidRPr="00C86BD7">
        <w:rPr>
          <w:i/>
          <w:iCs/>
        </w:rPr>
        <w:t>n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precisa de la ganancia del estado. (Un estado bien manejado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es muy lucrativo).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Cada acci</w:t>
      </w:r>
      <w:r w:rsidRPr="00C86BD7">
        <w:rPr>
          <w:i/>
          <w:iCs/>
        </w:rPr>
        <w:t>ó</w:t>
      </w:r>
      <w:r w:rsidRPr="00C86BD7">
        <w:rPr>
          <w:i/>
          <w:iCs/>
        </w:rPr>
        <w:t>n tiene un voto, y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los accionistas eligen una junta directiva, que contrata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y despide a jefes. Los clientes de este negocio son sus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residentes.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 xml:space="preserve">Un estado </w:t>
      </w:r>
      <w:proofErr w:type="spellStart"/>
      <w:r w:rsidRPr="00C86BD7">
        <w:rPr>
          <w:i/>
          <w:iCs/>
        </w:rPr>
        <w:t>neocameralista</w:t>
      </w:r>
      <w:proofErr w:type="spellEnd"/>
      <w:r w:rsidRPr="00C86BD7">
        <w:rPr>
          <w:i/>
          <w:iCs/>
        </w:rPr>
        <w:t xml:space="preserve"> lucrativo servir</w:t>
      </w:r>
      <w:r w:rsidRPr="00C86BD7">
        <w:rPr>
          <w:i/>
          <w:iCs/>
        </w:rPr>
        <w:t>a,</w:t>
      </w:r>
      <w:r w:rsidRPr="00C86BD7">
        <w:rPr>
          <w:i/>
          <w:iCs/>
        </w:rPr>
        <w:t xml:space="preserve"> c</w:t>
      </w:r>
      <w:r w:rsidRPr="00C86BD7">
        <w:rPr>
          <w:i/>
          <w:iCs/>
        </w:rPr>
        <w:t>omo cualquier negocio, a sus clientes e</w:t>
      </w:r>
      <w:r w:rsidRPr="00C86BD7">
        <w:rPr>
          <w:i/>
          <w:iCs/>
        </w:rPr>
        <w:t>fi</w:t>
      </w:r>
      <w:r w:rsidRPr="00C86BD7">
        <w:rPr>
          <w:i/>
          <w:iCs/>
        </w:rPr>
        <w:t>ciente y efectivamente.</w:t>
      </w:r>
      <w:r w:rsidRPr="00C86BD7">
        <w:rPr>
          <w:i/>
          <w:iCs/>
        </w:rPr>
        <w:t xml:space="preserve"> </w:t>
      </w:r>
      <w:r w:rsidRPr="00C86BD7">
        <w:rPr>
          <w:i/>
          <w:iCs/>
        </w:rPr>
        <w:t>Mal gobierno equivale a mal manejo."</w:t>
      </w:r>
    </w:p>
    <w:p w14:paraId="3A94AB86" w14:textId="3DCED7D2" w:rsidR="00BB7059" w:rsidRDefault="00C86BD7">
      <w:pPr>
        <w:rPr>
          <w:b/>
          <w:bCs/>
        </w:rPr>
      </w:pPr>
      <w:r>
        <w:t xml:space="preserve">El primer paso es aplastar el mito de que el Estado pertenece a la ciudadanía. Para los </w:t>
      </w:r>
      <w:proofErr w:type="spellStart"/>
      <w:r>
        <w:t>neocameralistas</w:t>
      </w:r>
      <w:proofErr w:type="spellEnd"/>
      <w:r>
        <w:t xml:space="preserve">, es preciso comprar a los </w:t>
      </w:r>
      <w:proofErr w:type="spellStart"/>
      <w:r>
        <w:t>stakeholders</w:t>
      </w:r>
      <w:proofErr w:type="spellEnd"/>
      <w:r>
        <w:t xml:space="preserve"> del poder soberano. El verdadero poder se mantendrá como siempre, en las sombras. Esto implica, reconocer a la verdadera clase dominante. Esta clase dominante no se condice exactamente con el poder </w:t>
      </w:r>
      <w:proofErr w:type="spellStart"/>
      <w:r>
        <w:t>coorporativo</w:t>
      </w:r>
      <w:proofErr w:type="spellEnd"/>
      <w:r>
        <w:t xml:space="preserve">. Para identificarlo es preciso preguntar ¿A quién le pagan los capitalistas por favores políticos? ¿Cuánto valen esos favores? ¿Cómo esta distribuida la autoridad para hacer esos favores? </w:t>
      </w:r>
      <w:r w:rsidR="00BB7059">
        <w:t xml:space="preserve"> Los votantes, </w:t>
      </w:r>
      <w:r w:rsidR="00BB7059">
        <w:lastRenderedPageBreak/>
        <w:t xml:space="preserve">siempre y cuando tengan un precio, no será preciso dejarlos afuera de estos cálculos.  Las respuestas a estas preguntas darán con el verdadero núcleo de poder, lo que se denomina: </w:t>
      </w:r>
      <w:r w:rsidR="00BB7059">
        <w:rPr>
          <w:b/>
          <w:bCs/>
        </w:rPr>
        <w:t>La Catedral.</w:t>
      </w:r>
    </w:p>
    <w:p w14:paraId="1A16F7F3" w14:textId="260A70DE" w:rsidR="00BB7059" w:rsidRDefault="00BB7059">
      <w:r>
        <w:t xml:space="preserve">La formalización del poder político es el primer paso para un gobierno efectivo. </w:t>
      </w:r>
      <w:proofErr w:type="spellStart"/>
      <w:r>
        <w:t>Asi</w:t>
      </w:r>
      <w:proofErr w:type="spellEnd"/>
      <w:r>
        <w:t xml:space="preserve">, el gobierno funcionaria como una junta de accionistas, una </w:t>
      </w:r>
      <w:proofErr w:type="spellStart"/>
      <w:r>
        <w:t>gov-corp</w:t>
      </w:r>
      <w:proofErr w:type="spellEnd"/>
      <w:r>
        <w:t xml:space="preserve"> ejercida por </w:t>
      </w:r>
      <w:proofErr w:type="spellStart"/>
      <w:r>
        <w:t>CEOs</w:t>
      </w:r>
      <w:proofErr w:type="spellEnd"/>
      <w:r>
        <w:t xml:space="preserve">.  Estos tienen incentivos en aumentar el valor accionario de la empresa (Estado). Si </w:t>
      </w:r>
      <w:proofErr w:type="spellStart"/>
      <w:r>
        <w:t>gov-corp</w:t>
      </w:r>
      <w:proofErr w:type="spellEnd"/>
      <w:r>
        <w:t xml:space="preserve"> no da valores aceptables luego del cobro de impuestos, los residentes podrían llevar sus negocios a otros lugares. </w:t>
      </w:r>
    </w:p>
    <w:p w14:paraId="7367C369" w14:textId="33F1C372" w:rsidR="00BB7059" w:rsidRDefault="005E0144">
      <w:r>
        <w:t>Parte II. El arco iris de la historia es largo, pero nos conduce al apocalipsis Zombi.</w:t>
      </w:r>
    </w:p>
    <w:p w14:paraId="293F3D07" w14:textId="5E088FD3" w:rsidR="005E0144" w:rsidRDefault="005E0144">
      <w:r w:rsidRPr="005E0144">
        <w:t xml:space="preserve">Los </w:t>
      </w:r>
      <w:proofErr w:type="spellStart"/>
      <w:r w:rsidRPr="005E0144">
        <w:t>Founding</w:t>
      </w:r>
      <w:proofErr w:type="spellEnd"/>
      <w:r w:rsidRPr="005E0144">
        <w:t xml:space="preserve"> </w:t>
      </w:r>
      <w:proofErr w:type="spellStart"/>
      <w:r w:rsidRPr="005E0144">
        <w:t>Fathers</w:t>
      </w:r>
      <w:proofErr w:type="spellEnd"/>
      <w:r w:rsidRPr="005E0144">
        <w:t xml:space="preserve"> no empleaban el término de</w:t>
      </w:r>
      <w:r>
        <w:t xml:space="preserve">mocracia, porque sabían de su carácter siniestro. La Constitución de </w:t>
      </w:r>
      <w:proofErr w:type="gramStart"/>
      <w:r>
        <w:t>EEUU</w:t>
      </w:r>
      <w:proofErr w:type="gramEnd"/>
      <w:r>
        <w:t xml:space="preserve"> se diseño para gobernar al gobierno. </w:t>
      </w:r>
    </w:p>
    <w:p w14:paraId="55D16E64" w14:textId="5E84DBD3" w:rsidR="00277FDE" w:rsidRPr="005E0144" w:rsidRDefault="00277FDE">
      <w:r>
        <w:t xml:space="preserve">La democracia, consume el progreso.  La forma de abordar la democracia es a través de la parasitología. El primer paso para curar el virus es la cuarentena, sin comunicación, el aislamiento. </w:t>
      </w:r>
    </w:p>
    <w:p w14:paraId="49773125" w14:textId="77777777" w:rsidR="00937521" w:rsidRPr="005E0144" w:rsidRDefault="00937521"/>
    <w:sectPr w:rsidR="00937521" w:rsidRPr="005E01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7A"/>
    <w:rsid w:val="00277FDE"/>
    <w:rsid w:val="005E0144"/>
    <w:rsid w:val="0070177A"/>
    <w:rsid w:val="00937521"/>
    <w:rsid w:val="00BB7059"/>
    <w:rsid w:val="00C86BD7"/>
    <w:rsid w:val="00CB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BCC8"/>
  <w15:chartTrackingRefBased/>
  <w15:docId w15:val="{F17D57D2-5D0B-465D-A199-8BE5B65E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1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1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1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1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1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1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1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1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1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1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1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1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17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17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17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17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17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17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1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1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1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1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1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17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17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17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1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17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17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575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GUNSBERG ALEJANDRO EZEQUIEL</dc:creator>
  <cp:keywords/>
  <dc:description/>
  <cp:lastModifiedBy>GUNSBERG ALEJANDRO EZEQUIEL</cp:lastModifiedBy>
  <cp:revision>1</cp:revision>
  <dcterms:created xsi:type="dcterms:W3CDTF">2026-09-12T19:13:00Z</dcterms:created>
  <dcterms:modified xsi:type="dcterms:W3CDTF">2026-09-12T20:19:00Z</dcterms:modified>
</cp:coreProperties>
</file>