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C71" w:rsidRDefault="00950C71"/>
    <w:p w:rsidR="00A04DA0" w:rsidRDefault="00A04DA0" w:rsidP="00B60459">
      <w:pPr>
        <w:pStyle w:val="Ttulo2"/>
        <w:shd w:val="clear" w:color="auto" w:fill="F4F4F4"/>
        <w:spacing w:before="0" w:line="300" w:lineRule="atLeast"/>
        <w:rPr>
          <w:rFonts w:ascii="Arial" w:hAnsi="Arial" w:cs="Arial"/>
          <w:color w:val="444444"/>
          <w:sz w:val="21"/>
          <w:szCs w:val="21"/>
        </w:rPr>
      </w:pPr>
      <w:r>
        <w:rPr>
          <w:rFonts w:ascii="Arial" w:hAnsi="Arial" w:cs="Arial"/>
          <w:color w:val="444444"/>
          <w:sz w:val="21"/>
          <w:szCs w:val="21"/>
        </w:rPr>
        <w:t xml:space="preserve">12 de julio de 2024 </w:t>
      </w:r>
    </w:p>
    <w:p w:rsidR="00B60459" w:rsidRDefault="00B60459" w:rsidP="00B60459">
      <w:pPr>
        <w:pStyle w:val="Ttulo2"/>
        <w:shd w:val="clear" w:color="auto" w:fill="F4F4F4"/>
        <w:spacing w:before="0" w:line="300" w:lineRule="atLeast"/>
        <w:rPr>
          <w:rFonts w:ascii="Arial" w:hAnsi="Arial" w:cs="Arial"/>
          <w:color w:val="444444"/>
          <w:sz w:val="24"/>
          <w:szCs w:val="24"/>
        </w:rPr>
      </w:pPr>
      <w:r>
        <w:rPr>
          <w:rFonts w:ascii="Arial" w:hAnsi="Arial" w:cs="Arial"/>
          <w:color w:val="444444"/>
          <w:sz w:val="24"/>
          <w:szCs w:val="24"/>
        </w:rPr>
        <w:t>Fue a un campamento de multimillonarios</w:t>
      </w:r>
    </w:p>
    <w:p w:rsidR="00B60459" w:rsidRDefault="00B60459" w:rsidP="00B60459">
      <w:pPr>
        <w:pStyle w:val="Ttulo1"/>
        <w:shd w:val="clear" w:color="auto" w:fill="F4F4F4"/>
        <w:spacing w:before="0" w:beforeAutospacing="0" w:after="390" w:afterAutospacing="0" w:line="630" w:lineRule="atLeast"/>
        <w:rPr>
          <w:rFonts w:ascii="Arial" w:hAnsi="Arial" w:cs="Arial"/>
          <w:color w:val="008ABE"/>
          <w:sz w:val="54"/>
          <w:szCs w:val="54"/>
        </w:rPr>
      </w:pPr>
      <w:r>
        <w:rPr>
          <w:rFonts w:ascii="Arial" w:hAnsi="Arial" w:cs="Arial"/>
          <w:color w:val="008ABE"/>
          <w:sz w:val="54"/>
          <w:szCs w:val="54"/>
        </w:rPr>
        <w:t xml:space="preserve">Tras el Pacto de Mayo, Javier </w:t>
      </w:r>
      <w:proofErr w:type="spellStart"/>
      <w:r>
        <w:rPr>
          <w:rFonts w:ascii="Arial" w:hAnsi="Arial" w:cs="Arial"/>
          <w:color w:val="008ABE"/>
          <w:sz w:val="54"/>
          <w:szCs w:val="54"/>
        </w:rPr>
        <w:t>Milei</w:t>
      </w:r>
      <w:proofErr w:type="spellEnd"/>
      <w:r>
        <w:rPr>
          <w:rFonts w:ascii="Arial" w:hAnsi="Arial" w:cs="Arial"/>
          <w:color w:val="008ABE"/>
          <w:sz w:val="54"/>
          <w:szCs w:val="54"/>
        </w:rPr>
        <w:t xml:space="preserve"> se fue otra vez a Estados Unidos</w:t>
      </w:r>
    </w:p>
    <w:p w:rsidR="00A04DA0" w:rsidRDefault="00B60459" w:rsidP="00B60459">
      <w:pPr>
        <w:pStyle w:val="Ttulo2"/>
        <w:shd w:val="clear" w:color="auto" w:fill="F4F4F4"/>
        <w:spacing w:before="0" w:after="390" w:line="405" w:lineRule="atLeast"/>
        <w:rPr>
          <w:rFonts w:ascii="Arial" w:hAnsi="Arial" w:cs="Arial"/>
          <w:b w:val="0"/>
          <w:bCs w:val="0"/>
          <w:color w:val="000000"/>
          <w:sz w:val="30"/>
          <w:szCs w:val="30"/>
        </w:rPr>
      </w:pPr>
      <w:r w:rsidRPr="00A04DA0">
        <w:rPr>
          <w:rFonts w:ascii="Arial" w:hAnsi="Arial" w:cs="Arial"/>
          <w:b w:val="0"/>
          <w:bCs w:val="0"/>
          <w:color w:val="000000"/>
          <w:sz w:val="30"/>
          <w:szCs w:val="30"/>
        </w:rPr>
        <w:t>Idaho</w:t>
      </w:r>
    </w:p>
    <w:p w:rsidR="00A04DA0" w:rsidRDefault="00B60459" w:rsidP="00A04DA0">
      <w:pPr>
        <w:pStyle w:val="Ttulo2"/>
        <w:pBdr>
          <w:bottom w:val="single" w:sz="6" w:space="1" w:color="auto"/>
        </w:pBdr>
        <w:shd w:val="clear" w:color="auto" w:fill="F4F4F4"/>
        <w:spacing w:before="0" w:after="390" w:line="405" w:lineRule="atLeast"/>
        <w:rPr>
          <w:rFonts w:ascii="Arial" w:hAnsi="Arial" w:cs="Arial"/>
          <w:b w:val="0"/>
          <w:bCs w:val="0"/>
          <w:color w:val="000000"/>
          <w:sz w:val="30"/>
          <w:szCs w:val="30"/>
        </w:rPr>
      </w:pPr>
      <w:r>
        <w:rPr>
          <w:rFonts w:ascii="Arial" w:hAnsi="Arial" w:cs="Arial"/>
          <w:b w:val="0"/>
          <w:bCs w:val="0"/>
          <w:color w:val="000000"/>
          <w:sz w:val="30"/>
          <w:szCs w:val="30"/>
        </w:rPr>
        <w:t>Antes de salir dio otra entrevista a uno de sus periodistas amigos y culpó a un banco de estar detrás de un supuesto "intento para desestabilizar" a su gobierno.</w:t>
      </w:r>
    </w:p>
    <w:p w:rsidR="00B60459" w:rsidRPr="00A04DA0" w:rsidRDefault="00B60459" w:rsidP="00A04DA0">
      <w:pPr>
        <w:pStyle w:val="Ttulo2"/>
        <w:shd w:val="clear" w:color="auto" w:fill="F4F4F4"/>
        <w:spacing w:before="0" w:after="390" w:line="405" w:lineRule="atLeast"/>
        <w:rPr>
          <w:rFonts w:ascii="Arial" w:hAnsi="Arial" w:cs="Arial"/>
          <w:b w:val="0"/>
          <w:bCs w:val="0"/>
          <w:color w:val="000000"/>
          <w:sz w:val="30"/>
          <w:szCs w:val="30"/>
        </w:rPr>
      </w:pPr>
      <w:r>
        <w:rPr>
          <w:rFonts w:ascii="Arial" w:hAnsi="Arial" w:cs="Arial"/>
          <w:caps/>
          <w:color w:val="0A0A0A"/>
        </w:rPr>
        <w:t>EL GOBIERNO CONVOCÓ A LA CGT PARA INTEGRAR EL CONSEJO DE MAYO</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El Gobierno nacional convocó a los miembros del triunvirato de la Confederación General del Trabajo (CGT) para avanzar en la conformación del Consejo de Mayo.</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 xml:space="preserve">La cita será el próximo martes a las 13, en la sede de la secretaría de Trabajo ubicada en la avenida Leandro </w:t>
      </w:r>
      <w:proofErr w:type="spellStart"/>
      <w:r>
        <w:rPr>
          <w:rFonts w:ascii="Arial" w:hAnsi="Arial" w:cs="Arial"/>
          <w:color w:val="000000"/>
          <w:sz w:val="26"/>
          <w:szCs w:val="26"/>
        </w:rPr>
        <w:t>Alem</w:t>
      </w:r>
      <w:proofErr w:type="spellEnd"/>
      <w:r>
        <w:rPr>
          <w:rFonts w:ascii="Arial" w:hAnsi="Arial" w:cs="Arial"/>
          <w:color w:val="000000"/>
          <w:sz w:val="26"/>
          <w:szCs w:val="26"/>
        </w:rPr>
        <w:t xml:space="preserve"> 650, de la Ciudad de Buenos Aires.</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 xml:space="preserve">Denominado como "el primer encuentro del Diálogo Social", el secretario de Trabajo, Julio Cordero, hizo pública la invitación a tres secretarios generales de la central: Héctor </w:t>
      </w:r>
      <w:proofErr w:type="spellStart"/>
      <w:r>
        <w:rPr>
          <w:rFonts w:ascii="Arial" w:hAnsi="Arial" w:cs="Arial"/>
          <w:color w:val="000000"/>
          <w:sz w:val="26"/>
          <w:szCs w:val="26"/>
        </w:rPr>
        <w:t>Daer</w:t>
      </w:r>
      <w:proofErr w:type="spellEnd"/>
      <w:r>
        <w:rPr>
          <w:rFonts w:ascii="Arial" w:hAnsi="Arial" w:cs="Arial"/>
          <w:color w:val="000000"/>
          <w:sz w:val="26"/>
          <w:szCs w:val="26"/>
        </w:rPr>
        <w:t>, Carlos Acuña y Pablo Moyano.</w:t>
      </w:r>
    </w:p>
    <w:p w:rsidR="00B60459" w:rsidRDefault="00B60459" w:rsidP="00B60459">
      <w:pPr>
        <w:pStyle w:val="NormalWeb"/>
        <w:pBdr>
          <w:bottom w:val="single" w:sz="6" w:space="1" w:color="auto"/>
        </w:pBdr>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Desde la cartera revelaron que el encuentro será a "agenda abierta" y apuntará a avanzar en la conformación del Consejo de Mayo que deberá convertir en legislaciones los puntos del pacto.</w:t>
      </w:r>
    </w:p>
    <w:p w:rsidR="00A04DA0" w:rsidRDefault="00A04DA0" w:rsidP="00A04DA0">
      <w:pPr>
        <w:shd w:val="clear" w:color="auto" w:fill="F4F4F4"/>
        <w:spacing w:after="0" w:line="240" w:lineRule="auto"/>
        <w:rPr>
          <w:rFonts w:ascii="Arial" w:hAnsi="Arial" w:cs="Arial"/>
          <w:b/>
          <w:bCs/>
          <w:color w:val="0A0A0A"/>
          <w:sz w:val="18"/>
          <w:szCs w:val="18"/>
        </w:rPr>
      </w:pPr>
    </w:p>
    <w:p w:rsidR="00B60459" w:rsidRPr="00A04DA0" w:rsidRDefault="00B60459" w:rsidP="00A04DA0">
      <w:pPr>
        <w:shd w:val="clear" w:color="auto" w:fill="F4F4F4"/>
        <w:spacing w:after="0" w:line="240" w:lineRule="auto"/>
        <w:rPr>
          <w:rFonts w:ascii="Arial" w:hAnsi="Arial" w:cs="Arial"/>
          <w:b/>
          <w:color w:val="0A0A0A"/>
          <w:sz w:val="24"/>
          <w:szCs w:val="24"/>
        </w:rPr>
      </w:pPr>
      <w:r w:rsidRPr="00A04DA0">
        <w:rPr>
          <w:rFonts w:ascii="Arial" w:hAnsi="Arial" w:cs="Arial"/>
          <w:b/>
          <w:caps/>
          <w:color w:val="0A0A0A"/>
        </w:rPr>
        <w:t>LA CASA ROSADA SE DESPEGA DE VILLARRUEL</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 xml:space="preserve">Manuel </w:t>
      </w:r>
      <w:proofErr w:type="spellStart"/>
      <w:r>
        <w:rPr>
          <w:rFonts w:ascii="Arial" w:hAnsi="Arial" w:cs="Arial"/>
          <w:color w:val="000000"/>
          <w:sz w:val="26"/>
          <w:szCs w:val="26"/>
        </w:rPr>
        <w:t>Adorni</w:t>
      </w:r>
      <w:proofErr w:type="spellEnd"/>
      <w:r>
        <w:rPr>
          <w:rFonts w:ascii="Arial" w:hAnsi="Arial" w:cs="Arial"/>
          <w:color w:val="000000"/>
          <w:sz w:val="26"/>
          <w:szCs w:val="26"/>
        </w:rPr>
        <w:t xml:space="preserve"> tomó hoy distancia de los dichos de la vicepresidenta Victoria </w:t>
      </w:r>
      <w:proofErr w:type="spellStart"/>
      <w:r>
        <w:rPr>
          <w:rFonts w:ascii="Arial" w:hAnsi="Arial" w:cs="Arial"/>
          <w:color w:val="000000"/>
          <w:sz w:val="26"/>
          <w:szCs w:val="26"/>
        </w:rPr>
        <w:t>Villarruel</w:t>
      </w:r>
      <w:proofErr w:type="spellEnd"/>
      <w:r>
        <w:rPr>
          <w:rFonts w:ascii="Arial" w:hAnsi="Arial" w:cs="Arial"/>
          <w:color w:val="000000"/>
          <w:sz w:val="26"/>
          <w:szCs w:val="26"/>
        </w:rPr>
        <w:t xml:space="preserve"> contra los legisladores bonaerenses de La Libertad Avanza (LLA) que en la legislatura provincial habían apoyado un proyecto del gobernador Axel </w:t>
      </w:r>
      <w:proofErr w:type="spellStart"/>
      <w:r>
        <w:rPr>
          <w:rFonts w:ascii="Arial" w:hAnsi="Arial" w:cs="Arial"/>
          <w:color w:val="000000"/>
          <w:sz w:val="26"/>
          <w:szCs w:val="26"/>
        </w:rPr>
        <w:t>Kicillof</w:t>
      </w:r>
      <w:proofErr w:type="spellEnd"/>
      <w:r>
        <w:rPr>
          <w:rFonts w:ascii="Arial" w:hAnsi="Arial" w:cs="Arial"/>
          <w:color w:val="000000"/>
          <w:sz w:val="26"/>
          <w:szCs w:val="26"/>
        </w:rPr>
        <w:t>.</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 xml:space="preserve">"Corren por cuenta de ella", sostuvo </w:t>
      </w:r>
      <w:proofErr w:type="spellStart"/>
      <w:r>
        <w:rPr>
          <w:rFonts w:ascii="Arial" w:hAnsi="Arial" w:cs="Arial"/>
          <w:color w:val="000000"/>
          <w:sz w:val="26"/>
          <w:szCs w:val="26"/>
        </w:rPr>
        <w:t>Adorni</w:t>
      </w:r>
      <w:proofErr w:type="spellEnd"/>
      <w:r>
        <w:rPr>
          <w:rFonts w:ascii="Arial" w:hAnsi="Arial" w:cs="Arial"/>
          <w:color w:val="000000"/>
          <w:sz w:val="26"/>
          <w:szCs w:val="26"/>
        </w:rPr>
        <w:t xml:space="preserve"> luego de que la titular del Senado reclamara que los diputados "devuelvan sus bancas" al votar a favor de la creación de una empresa de emergencias médicas en la provincia.</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 xml:space="preserve">"Está más empapada en términos legislativos y le ha dolido mucho que un montón de legisladores provinciales no hayan mantenido un legado que le dio la gente con su voto y que básicamente es defender la libertad, la baja del gasto y tratar de que el Estado se </w:t>
      </w:r>
      <w:r>
        <w:rPr>
          <w:rFonts w:ascii="Arial" w:hAnsi="Arial" w:cs="Arial"/>
          <w:color w:val="000000"/>
          <w:sz w:val="26"/>
          <w:szCs w:val="26"/>
        </w:rPr>
        <w:lastRenderedPageBreak/>
        <w:t xml:space="preserve">corra de todos los aspectos de la vida de la gente", planteó </w:t>
      </w:r>
      <w:proofErr w:type="spellStart"/>
      <w:r>
        <w:rPr>
          <w:rFonts w:ascii="Arial" w:hAnsi="Arial" w:cs="Arial"/>
          <w:color w:val="000000"/>
          <w:sz w:val="26"/>
          <w:szCs w:val="26"/>
        </w:rPr>
        <w:t>Adorni</w:t>
      </w:r>
      <w:proofErr w:type="spellEnd"/>
      <w:r>
        <w:rPr>
          <w:rFonts w:ascii="Arial" w:hAnsi="Arial" w:cs="Arial"/>
          <w:color w:val="000000"/>
          <w:sz w:val="26"/>
          <w:szCs w:val="26"/>
        </w:rPr>
        <w:t xml:space="preserve"> en la habitual conferencia de prensa.</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 xml:space="preserve">Y explicó que "la extrañeza de la actitud me parece que explica un poco la actitud de </w:t>
      </w:r>
      <w:proofErr w:type="spellStart"/>
      <w:r>
        <w:rPr>
          <w:rFonts w:ascii="Arial" w:hAnsi="Arial" w:cs="Arial"/>
          <w:color w:val="000000"/>
          <w:sz w:val="26"/>
          <w:szCs w:val="26"/>
        </w:rPr>
        <w:t>Villarruel</w:t>
      </w:r>
      <w:proofErr w:type="spellEnd"/>
      <w:r>
        <w:rPr>
          <w:rFonts w:ascii="Arial" w:hAnsi="Arial" w:cs="Arial"/>
          <w:color w:val="000000"/>
          <w:sz w:val="26"/>
          <w:szCs w:val="26"/>
        </w:rPr>
        <w:t>".</w:t>
      </w:r>
    </w:p>
    <w:p w:rsidR="00B60459" w:rsidRDefault="00B60459" w:rsidP="00B60459">
      <w:pPr>
        <w:pStyle w:val="NormalWeb"/>
        <w:shd w:val="clear" w:color="auto" w:fill="F4F4F4"/>
        <w:spacing w:before="0" w:beforeAutospacing="0" w:after="0" w:afterAutospacing="0" w:line="345" w:lineRule="atLeast"/>
        <w:rPr>
          <w:rFonts w:ascii="Arial" w:hAnsi="Arial" w:cs="Arial"/>
          <w:color w:val="000000"/>
          <w:sz w:val="26"/>
          <w:szCs w:val="26"/>
        </w:rPr>
      </w:pPr>
      <w:r>
        <w:rPr>
          <w:rFonts w:ascii="Arial" w:hAnsi="Arial" w:cs="Arial"/>
          <w:color w:val="000000"/>
          <w:sz w:val="26"/>
          <w:szCs w:val="26"/>
        </w:rPr>
        <w:t>Consultado sobre la posibilidad de plegarse al pedido de devolución de las bancas, el funcionario nacional aclaró: "Son temas que nos exceden. Es un poder ajeno a nosotros. No podemos opinar qué deben o no deben hacer", añadió.</w:t>
      </w:r>
    </w:p>
    <w:p w:rsidR="00B60459" w:rsidRDefault="00B60459" w:rsidP="00A04DA0">
      <w:pPr>
        <w:pBdr>
          <w:bottom w:val="single" w:sz="6" w:space="1" w:color="auto"/>
        </w:pBdr>
        <w:shd w:val="clear" w:color="auto" w:fill="F4F4F4"/>
        <w:spacing w:after="0" w:line="240" w:lineRule="auto"/>
        <w:rPr>
          <w:rFonts w:ascii="Arial" w:hAnsi="Arial" w:cs="Arial"/>
          <w:color w:val="0A0A0A"/>
          <w:sz w:val="24"/>
          <w:szCs w:val="24"/>
        </w:rPr>
      </w:pPr>
    </w:p>
    <w:p w:rsidR="00A04DA0" w:rsidRPr="00A04DA0" w:rsidRDefault="00A04DA0" w:rsidP="00A04DA0">
      <w:pPr>
        <w:shd w:val="clear" w:color="auto" w:fill="F4F4F4"/>
        <w:spacing w:after="0" w:line="240" w:lineRule="auto"/>
        <w:rPr>
          <w:rFonts w:ascii="Arial" w:hAnsi="Arial" w:cs="Arial"/>
          <w:color w:val="0A0A0A"/>
          <w:sz w:val="24"/>
          <w:szCs w:val="24"/>
        </w:rPr>
      </w:pPr>
    </w:p>
    <w:p w:rsidR="00B60459" w:rsidRDefault="00B60459" w:rsidP="00B60459">
      <w:pPr>
        <w:pStyle w:val="Ttulo2"/>
        <w:shd w:val="clear" w:color="auto" w:fill="F4F4F4"/>
        <w:spacing w:before="0" w:after="300" w:line="345" w:lineRule="atLeast"/>
        <w:rPr>
          <w:rFonts w:ascii="Arial" w:hAnsi="Arial" w:cs="Arial"/>
          <w:caps/>
          <w:color w:val="0A0A0A"/>
        </w:rPr>
      </w:pPr>
      <w:r>
        <w:rPr>
          <w:rFonts w:ascii="Arial" w:hAnsi="Arial" w:cs="Arial"/>
          <w:caps/>
          <w:color w:val="0A0A0A"/>
        </w:rPr>
        <w:t>OTRA INTERNA EN LA LIBERTAD AVANZA: VILLARRUEL VS. LOS LEGISLADORES BONAERENSES </w:t>
      </w:r>
    </w:p>
    <w:p w:rsidR="00B60459" w:rsidRDefault="00B60459" w:rsidP="00B60459">
      <w:pPr>
        <w:pStyle w:val="NormalWeb"/>
        <w:pBdr>
          <w:bottom w:val="single" w:sz="6" w:space="1" w:color="auto"/>
        </w:pBdr>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Como si no hubiera suficientes </w:t>
      </w:r>
      <w:r>
        <w:rPr>
          <w:rFonts w:ascii="Arial" w:hAnsi="Arial" w:cs="Arial"/>
          <w:b/>
          <w:bCs/>
          <w:color w:val="000000"/>
          <w:sz w:val="26"/>
          <w:szCs w:val="26"/>
        </w:rPr>
        <w:t>peleas internas en el oficialismo</w:t>
      </w:r>
      <w:r>
        <w:rPr>
          <w:rFonts w:ascii="Arial" w:hAnsi="Arial" w:cs="Arial"/>
          <w:color w:val="000000"/>
          <w:sz w:val="26"/>
          <w:szCs w:val="26"/>
        </w:rPr>
        <w:t>, la vicepresidenta </w:t>
      </w:r>
      <w:r>
        <w:rPr>
          <w:rFonts w:ascii="Arial" w:hAnsi="Arial" w:cs="Arial"/>
          <w:b/>
          <w:bCs/>
          <w:color w:val="000000"/>
          <w:sz w:val="26"/>
          <w:szCs w:val="26"/>
        </w:rPr>
        <w:t xml:space="preserve">Victoria </w:t>
      </w:r>
      <w:proofErr w:type="spellStart"/>
      <w:r>
        <w:rPr>
          <w:rFonts w:ascii="Arial" w:hAnsi="Arial" w:cs="Arial"/>
          <w:b/>
          <w:bCs/>
          <w:color w:val="000000"/>
          <w:sz w:val="26"/>
          <w:szCs w:val="26"/>
        </w:rPr>
        <w:t>Villarruel</w:t>
      </w:r>
      <w:proofErr w:type="spellEnd"/>
      <w:r>
        <w:rPr>
          <w:rFonts w:ascii="Arial" w:hAnsi="Arial" w:cs="Arial"/>
          <w:color w:val="000000"/>
          <w:sz w:val="26"/>
          <w:szCs w:val="26"/>
        </w:rPr>
        <w:t> dio el campanazo para el inicio de un combate más. </w:t>
      </w:r>
      <w:r>
        <w:rPr>
          <w:rFonts w:ascii="Arial" w:hAnsi="Arial" w:cs="Arial"/>
          <w:b/>
          <w:bCs/>
          <w:color w:val="000000"/>
          <w:sz w:val="26"/>
          <w:szCs w:val="26"/>
        </w:rPr>
        <w:t>Cuestionó a los diputados bonaerenses de La Libertad Avanza (LLA) </w:t>
      </w:r>
      <w:r>
        <w:rPr>
          <w:rFonts w:ascii="Arial" w:hAnsi="Arial" w:cs="Arial"/>
          <w:color w:val="000000"/>
          <w:sz w:val="26"/>
          <w:szCs w:val="26"/>
        </w:rPr>
        <w:t>que aprobaron la creación de una </w:t>
      </w:r>
      <w:hyperlink r:id="rId6" w:history="1">
        <w:r>
          <w:rPr>
            <w:rStyle w:val="Hipervnculo"/>
            <w:rFonts w:ascii="Arial" w:eastAsiaTheme="majorEastAsia" w:hAnsi="Arial" w:cs="Arial"/>
            <w:color w:val="0089C1"/>
          </w:rPr>
          <w:t>empresa estatal de emergencias en salud</w:t>
        </w:r>
      </w:hyperlink>
      <w:r>
        <w:rPr>
          <w:rFonts w:ascii="Arial" w:hAnsi="Arial" w:cs="Arial"/>
          <w:color w:val="000000"/>
          <w:sz w:val="26"/>
          <w:szCs w:val="26"/>
        </w:rPr>
        <w:t> y estos le salieron al cruce: </w:t>
      </w:r>
      <w:r>
        <w:rPr>
          <w:rFonts w:ascii="Arial" w:hAnsi="Arial" w:cs="Arial"/>
          <w:b/>
          <w:bCs/>
          <w:color w:val="000000"/>
          <w:sz w:val="26"/>
          <w:szCs w:val="26"/>
        </w:rPr>
        <w:t>la calificaron de “mediocre”</w:t>
      </w:r>
      <w:r>
        <w:rPr>
          <w:rFonts w:ascii="Arial" w:hAnsi="Arial" w:cs="Arial"/>
          <w:color w:val="000000"/>
          <w:sz w:val="26"/>
          <w:szCs w:val="26"/>
        </w:rPr>
        <w:t>, y la acusaron de “apretar” y </w:t>
      </w:r>
      <w:r>
        <w:rPr>
          <w:rFonts w:ascii="Arial" w:hAnsi="Arial" w:cs="Arial"/>
          <w:b/>
          <w:bCs/>
          <w:color w:val="000000"/>
          <w:sz w:val="26"/>
          <w:szCs w:val="26"/>
        </w:rPr>
        <w:t>“hacer que la política quede reducida a la estupidez”</w:t>
      </w:r>
      <w:r>
        <w:rPr>
          <w:rFonts w:ascii="Arial" w:hAnsi="Arial" w:cs="Arial"/>
          <w:color w:val="000000"/>
          <w:sz w:val="26"/>
          <w:szCs w:val="26"/>
        </w:rPr>
        <w:t>.</w:t>
      </w:r>
    </w:p>
    <w:p w:rsidR="00A04DA0" w:rsidRDefault="00A04DA0" w:rsidP="00A04DA0">
      <w:pPr>
        <w:shd w:val="clear" w:color="auto" w:fill="F4F4F4"/>
        <w:spacing w:after="0" w:line="240" w:lineRule="auto"/>
        <w:rPr>
          <w:rFonts w:ascii="Arial" w:hAnsi="Arial" w:cs="Arial"/>
          <w:color w:val="0A0A0A"/>
          <w:sz w:val="24"/>
          <w:szCs w:val="24"/>
        </w:rPr>
      </w:pPr>
    </w:p>
    <w:p w:rsidR="00B60459" w:rsidRPr="00A04DA0" w:rsidRDefault="00B60459" w:rsidP="00A04DA0">
      <w:pPr>
        <w:shd w:val="clear" w:color="auto" w:fill="F4F4F4"/>
        <w:spacing w:after="0" w:line="240" w:lineRule="auto"/>
        <w:rPr>
          <w:rFonts w:ascii="Arial" w:hAnsi="Arial" w:cs="Arial"/>
          <w:b/>
          <w:color w:val="0A0A0A"/>
          <w:sz w:val="24"/>
          <w:szCs w:val="24"/>
        </w:rPr>
      </w:pPr>
      <w:r w:rsidRPr="00A04DA0">
        <w:rPr>
          <w:rFonts w:ascii="Arial" w:hAnsi="Arial" w:cs="Arial"/>
          <w:b/>
          <w:caps/>
          <w:color w:val="0A0A0A"/>
        </w:rPr>
        <w:t>DIPUTADOS DE LA OPOSICIÓN CONVOCAN A TRABAJADORES ESTATALES Y PRIVADOS PARA DETENER LOS DESPIDOS</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En medio de la ola de despidos en el Estado y el sector privado, los bloques de </w:t>
      </w:r>
      <w:r>
        <w:rPr>
          <w:rFonts w:ascii="Arial" w:hAnsi="Arial" w:cs="Arial"/>
          <w:b/>
          <w:bCs/>
          <w:color w:val="000000"/>
          <w:sz w:val="26"/>
          <w:szCs w:val="26"/>
        </w:rPr>
        <w:t>Unión por la Patria</w:t>
      </w:r>
      <w:r>
        <w:rPr>
          <w:rFonts w:ascii="Arial" w:hAnsi="Arial" w:cs="Arial"/>
          <w:color w:val="000000"/>
          <w:sz w:val="26"/>
          <w:szCs w:val="26"/>
        </w:rPr>
        <w:t>, del </w:t>
      </w:r>
      <w:r>
        <w:rPr>
          <w:rFonts w:ascii="Arial" w:hAnsi="Arial" w:cs="Arial"/>
          <w:b/>
          <w:bCs/>
          <w:color w:val="000000"/>
          <w:sz w:val="26"/>
          <w:szCs w:val="26"/>
        </w:rPr>
        <w:t>Frente de Izquierda de los Trabajadores – Unidad</w:t>
      </w:r>
      <w:r>
        <w:rPr>
          <w:rFonts w:ascii="Arial" w:hAnsi="Arial" w:cs="Arial"/>
          <w:color w:val="000000"/>
          <w:sz w:val="26"/>
          <w:szCs w:val="26"/>
        </w:rPr>
        <w:t> y del </w:t>
      </w:r>
      <w:r>
        <w:rPr>
          <w:rFonts w:ascii="Arial" w:hAnsi="Arial" w:cs="Arial"/>
          <w:b/>
          <w:bCs/>
          <w:color w:val="000000"/>
          <w:sz w:val="26"/>
          <w:szCs w:val="26"/>
        </w:rPr>
        <w:t>Partido Socialista</w:t>
      </w:r>
      <w:r>
        <w:rPr>
          <w:rFonts w:ascii="Arial" w:hAnsi="Arial" w:cs="Arial"/>
          <w:color w:val="000000"/>
          <w:sz w:val="26"/>
          <w:szCs w:val="26"/>
        </w:rPr>
        <w:t> en la Cámara de Diputados convocaron a una audiencia pública a los cesanteados de INTI, la Agencia Nacional de Discapacidad, el Hospital Posadas, los Sitios de Memoria, el INCAA, Aerolíneas Argentinas, FATE y otras empresas. </w:t>
      </w:r>
    </w:p>
    <w:p w:rsidR="00A04DA0" w:rsidRDefault="00A04DA0" w:rsidP="00A04DA0">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L</w:t>
      </w:r>
      <w:r w:rsidR="00B60459">
        <w:rPr>
          <w:rFonts w:ascii="Arial" w:hAnsi="Arial" w:cs="Arial"/>
          <w:color w:val="000000"/>
          <w:sz w:val="26"/>
          <w:szCs w:val="26"/>
        </w:rPr>
        <w:t>egislador por la Provincia de Buenos Aires de Unión por la Patria </w:t>
      </w:r>
      <w:r w:rsidR="00B60459">
        <w:rPr>
          <w:rFonts w:ascii="Arial" w:hAnsi="Arial" w:cs="Arial"/>
          <w:b/>
          <w:bCs/>
          <w:color w:val="000000"/>
          <w:sz w:val="26"/>
          <w:szCs w:val="26"/>
        </w:rPr>
        <w:t xml:space="preserve">Carlos </w:t>
      </w:r>
      <w:proofErr w:type="spellStart"/>
      <w:r w:rsidR="00B60459">
        <w:rPr>
          <w:rFonts w:ascii="Arial" w:hAnsi="Arial" w:cs="Arial"/>
          <w:b/>
          <w:bCs/>
          <w:color w:val="000000"/>
          <w:sz w:val="26"/>
          <w:szCs w:val="26"/>
        </w:rPr>
        <w:t>Castagneto</w:t>
      </w:r>
      <w:proofErr w:type="spellEnd"/>
      <w:r w:rsidR="00B60459">
        <w:rPr>
          <w:rFonts w:ascii="Arial" w:hAnsi="Arial" w:cs="Arial"/>
          <w:color w:val="000000"/>
          <w:sz w:val="26"/>
          <w:szCs w:val="26"/>
        </w:rPr>
        <w:t>,</w:t>
      </w:r>
    </w:p>
    <w:p w:rsidR="00A04DA0" w:rsidRDefault="00A04DA0" w:rsidP="00A04DA0">
      <w:pPr>
        <w:pStyle w:val="NormalWeb"/>
        <w:pBdr>
          <w:bottom w:val="single" w:sz="6" w:space="1" w:color="auto"/>
        </w:pBdr>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A</w:t>
      </w:r>
      <w:r w:rsidR="00B60459">
        <w:rPr>
          <w:rFonts w:ascii="Arial" w:hAnsi="Arial" w:cs="Arial"/>
          <w:color w:val="000000"/>
          <w:sz w:val="26"/>
          <w:szCs w:val="26"/>
        </w:rPr>
        <w:t>delantó que harán dos pedidos de informes, uno sobre la </w:t>
      </w:r>
      <w:r w:rsidR="00B60459">
        <w:rPr>
          <w:rFonts w:ascii="Arial" w:hAnsi="Arial" w:cs="Arial"/>
          <w:b/>
          <w:bCs/>
          <w:color w:val="000000"/>
          <w:sz w:val="26"/>
          <w:szCs w:val="26"/>
        </w:rPr>
        <w:t>desregulación de los </w:t>
      </w:r>
      <w:hyperlink r:id="rId7" w:history="1">
        <w:r w:rsidR="00B60459">
          <w:rPr>
            <w:rStyle w:val="Hipervnculo"/>
            <w:rFonts w:ascii="Arial" w:eastAsiaTheme="majorEastAsia" w:hAnsi="Arial" w:cs="Arial"/>
            <w:b/>
            <w:bCs/>
            <w:color w:val="008ABE"/>
          </w:rPr>
          <w:t>espacios aéreos</w:t>
        </w:r>
      </w:hyperlink>
      <w:r w:rsidR="00B60459">
        <w:rPr>
          <w:rFonts w:ascii="Arial" w:hAnsi="Arial" w:cs="Arial"/>
          <w:color w:val="000000"/>
          <w:sz w:val="26"/>
          <w:szCs w:val="26"/>
        </w:rPr>
        <w:t> vigente desde el miércoles pasado y otro sobre el avión que usó el presidente</w:t>
      </w:r>
      <w:r w:rsidR="00B60459">
        <w:rPr>
          <w:rFonts w:ascii="Arial" w:hAnsi="Arial" w:cs="Arial"/>
          <w:b/>
          <w:bCs/>
          <w:color w:val="000000"/>
          <w:sz w:val="26"/>
          <w:szCs w:val="26"/>
        </w:rPr>
        <w:t xml:space="preserve"> Javier </w:t>
      </w:r>
      <w:proofErr w:type="spellStart"/>
      <w:r w:rsidR="00B60459">
        <w:rPr>
          <w:rFonts w:ascii="Arial" w:hAnsi="Arial" w:cs="Arial"/>
          <w:b/>
          <w:bCs/>
          <w:color w:val="000000"/>
          <w:sz w:val="26"/>
          <w:szCs w:val="26"/>
        </w:rPr>
        <w:t>Milei</w:t>
      </w:r>
      <w:proofErr w:type="spellEnd"/>
      <w:r w:rsidR="00B60459">
        <w:rPr>
          <w:rFonts w:ascii="Arial" w:hAnsi="Arial" w:cs="Arial"/>
          <w:color w:val="000000"/>
          <w:sz w:val="26"/>
          <w:szCs w:val="26"/>
        </w:rPr>
        <w:t> en su más reciente viaje a </w:t>
      </w:r>
      <w:r w:rsidR="00B60459">
        <w:rPr>
          <w:rFonts w:ascii="Arial" w:hAnsi="Arial" w:cs="Arial"/>
          <w:b/>
          <w:bCs/>
          <w:color w:val="000000"/>
          <w:sz w:val="26"/>
          <w:szCs w:val="26"/>
        </w:rPr>
        <w:t>Estados Unidos</w:t>
      </w:r>
      <w:r w:rsidR="00B60459">
        <w:rPr>
          <w:rFonts w:ascii="Arial" w:hAnsi="Arial" w:cs="Arial"/>
          <w:color w:val="000000"/>
          <w:sz w:val="26"/>
          <w:szCs w:val="26"/>
        </w:rPr>
        <w:t>. </w:t>
      </w:r>
    </w:p>
    <w:p w:rsidR="00B60459" w:rsidRDefault="00B60459" w:rsidP="00A04DA0">
      <w:pPr>
        <w:pStyle w:val="NormalWeb"/>
        <w:shd w:val="clear" w:color="auto" w:fill="F4F4F4"/>
        <w:spacing w:before="0" w:beforeAutospacing="0" w:after="300" w:afterAutospacing="0" w:line="345" w:lineRule="atLeast"/>
        <w:rPr>
          <w:rFonts w:ascii="Arial" w:hAnsi="Arial" w:cs="Arial"/>
          <w:caps/>
          <w:color w:val="0A0A0A"/>
        </w:rPr>
      </w:pPr>
      <w:r>
        <w:rPr>
          <w:rFonts w:ascii="Arial" w:hAnsi="Arial" w:cs="Arial"/>
          <w:caps/>
          <w:color w:val="0A0A0A"/>
        </w:rPr>
        <w:t>LA FINAL DE LA COPA AMÉRICA NO FIGURA EN LA AGENDA DE MILEI</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 xml:space="preserve">La coincidencia entre el viaje de </w:t>
      </w:r>
      <w:proofErr w:type="spellStart"/>
      <w:r>
        <w:rPr>
          <w:rFonts w:ascii="Arial" w:hAnsi="Arial" w:cs="Arial"/>
          <w:color w:val="000000"/>
          <w:sz w:val="26"/>
          <w:szCs w:val="26"/>
        </w:rPr>
        <w:t>Milei</w:t>
      </w:r>
      <w:proofErr w:type="spellEnd"/>
      <w:r>
        <w:rPr>
          <w:rFonts w:ascii="Arial" w:hAnsi="Arial" w:cs="Arial"/>
          <w:color w:val="000000"/>
          <w:sz w:val="26"/>
          <w:szCs w:val="26"/>
        </w:rPr>
        <w:t xml:space="preserve"> a Estados Unidos y la disputa de la final de la Copa América en ese país dio pie a especulaciones acerca de la posibilidad de que el mandatario presenciara el partido por el título continental entre Argentina y Colombia. La agenda que divulgó la oficina de Prensa de Presidencia no consiga que tenga previsto concurrir al </w:t>
      </w:r>
      <w:proofErr w:type="spellStart"/>
      <w:r>
        <w:rPr>
          <w:rFonts w:ascii="Arial" w:hAnsi="Arial" w:cs="Arial"/>
          <w:color w:val="000000"/>
          <w:sz w:val="26"/>
          <w:szCs w:val="26"/>
        </w:rPr>
        <w:t>Hard</w:t>
      </w:r>
      <w:proofErr w:type="spellEnd"/>
      <w:r>
        <w:rPr>
          <w:rFonts w:ascii="Arial" w:hAnsi="Arial" w:cs="Arial"/>
          <w:color w:val="000000"/>
          <w:sz w:val="26"/>
          <w:szCs w:val="26"/>
        </w:rPr>
        <w:t xml:space="preserve"> Rock </w:t>
      </w:r>
      <w:proofErr w:type="spellStart"/>
      <w:r>
        <w:rPr>
          <w:rFonts w:ascii="Arial" w:hAnsi="Arial" w:cs="Arial"/>
          <w:color w:val="000000"/>
          <w:sz w:val="26"/>
          <w:szCs w:val="26"/>
        </w:rPr>
        <w:t>Stadium</w:t>
      </w:r>
      <w:proofErr w:type="spellEnd"/>
      <w:r>
        <w:rPr>
          <w:rFonts w:ascii="Arial" w:hAnsi="Arial" w:cs="Arial"/>
          <w:color w:val="000000"/>
          <w:sz w:val="26"/>
          <w:szCs w:val="26"/>
        </w:rPr>
        <w:t xml:space="preserve"> de Miami, donde se celebrará el encuentro.</w:t>
      </w:r>
    </w:p>
    <w:p w:rsidR="00B60459" w:rsidRDefault="00B60459" w:rsidP="00B60459">
      <w:pPr>
        <w:pStyle w:val="NormalWeb"/>
        <w:shd w:val="clear" w:color="auto" w:fill="F4F4F4"/>
        <w:spacing w:before="0" w:beforeAutospacing="0" w:after="0" w:afterAutospacing="0" w:line="345" w:lineRule="atLeast"/>
        <w:rPr>
          <w:rFonts w:ascii="Arial" w:hAnsi="Arial" w:cs="Arial"/>
          <w:color w:val="000000"/>
          <w:sz w:val="26"/>
          <w:szCs w:val="26"/>
        </w:rPr>
      </w:pPr>
      <w:proofErr w:type="spellStart"/>
      <w:r>
        <w:rPr>
          <w:rFonts w:ascii="Arial" w:hAnsi="Arial" w:cs="Arial"/>
          <w:color w:val="000000"/>
          <w:sz w:val="26"/>
          <w:szCs w:val="26"/>
        </w:rPr>
        <w:lastRenderedPageBreak/>
        <w:t>Milei</w:t>
      </w:r>
      <w:proofErr w:type="spellEnd"/>
      <w:r>
        <w:rPr>
          <w:rFonts w:ascii="Arial" w:hAnsi="Arial" w:cs="Arial"/>
          <w:color w:val="000000"/>
          <w:sz w:val="26"/>
          <w:szCs w:val="26"/>
        </w:rPr>
        <w:t xml:space="preserve"> arribó este viernes a Idaho para participar de un encuentro de verano de multimillonarios y, según su programa de viaje, emprenderá el regreso a la Argentina a las 18 del domingo. El partido está pautado para las 21.</w:t>
      </w:r>
    </w:p>
    <w:p w:rsidR="00B60459" w:rsidRDefault="00B60459" w:rsidP="00B60459">
      <w:pPr>
        <w:pBdr>
          <w:bottom w:val="single" w:sz="6" w:space="1" w:color="auto"/>
        </w:pBdr>
        <w:shd w:val="clear" w:color="auto" w:fill="F4F4F4"/>
        <w:spacing w:line="135" w:lineRule="atLeast"/>
        <w:rPr>
          <w:rFonts w:ascii="Arial" w:hAnsi="Arial" w:cs="Arial"/>
          <w:b/>
          <w:bCs/>
          <w:color w:val="0A0A0A"/>
          <w:sz w:val="18"/>
          <w:szCs w:val="18"/>
        </w:rPr>
      </w:pPr>
    </w:p>
    <w:p w:rsidR="00B60459" w:rsidRDefault="00B60459" w:rsidP="00B60459">
      <w:pPr>
        <w:pStyle w:val="Ttulo2"/>
        <w:shd w:val="clear" w:color="auto" w:fill="F4F4F4"/>
        <w:spacing w:before="0" w:after="300" w:line="345" w:lineRule="atLeast"/>
        <w:rPr>
          <w:rFonts w:ascii="Arial" w:hAnsi="Arial" w:cs="Arial"/>
          <w:caps/>
          <w:color w:val="0A0A0A"/>
        </w:rPr>
      </w:pPr>
      <w:r>
        <w:rPr>
          <w:rFonts w:ascii="Arial" w:hAnsi="Arial" w:cs="Arial"/>
          <w:caps/>
          <w:color w:val="0A0A0A"/>
        </w:rPr>
        <w:t>QUÉ VA A HACER MILEI CON LOS MILLONARIOS EN ESTADOS UNIDOS</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Segoe UI Symbol" w:hAnsi="Segoe UI Symbol" w:cs="Segoe UI Symbol"/>
          <w:color w:val="000000"/>
          <w:sz w:val="26"/>
          <w:szCs w:val="26"/>
        </w:rPr>
        <w:t>📌</w:t>
      </w:r>
      <w:r>
        <w:rPr>
          <w:rFonts w:ascii="Arial" w:hAnsi="Arial" w:cs="Arial"/>
          <w:color w:val="000000"/>
          <w:sz w:val="26"/>
          <w:szCs w:val="26"/>
        </w:rPr>
        <w:t xml:space="preserve"> </w:t>
      </w:r>
      <w:proofErr w:type="gramStart"/>
      <w:r>
        <w:rPr>
          <w:rFonts w:ascii="Arial" w:hAnsi="Arial" w:cs="Arial"/>
          <w:color w:val="000000"/>
          <w:sz w:val="26"/>
          <w:szCs w:val="26"/>
        </w:rPr>
        <w:t>Viernes 12 de Julio</w:t>
      </w:r>
      <w:proofErr w:type="gramEnd"/>
      <w:r>
        <w:rPr>
          <w:rFonts w:ascii="Arial" w:hAnsi="Arial" w:cs="Arial"/>
          <w:color w:val="000000"/>
          <w:sz w:val="26"/>
          <w:szCs w:val="26"/>
        </w:rPr>
        <w:t>: </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17:00: Reunión con la Presidenta del Consejo de Administración del Banco Santander, Ana Botín.</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Segoe UI Symbol" w:hAnsi="Segoe UI Symbol" w:cs="Segoe UI Symbol"/>
          <w:color w:val="000000"/>
          <w:sz w:val="26"/>
          <w:szCs w:val="26"/>
        </w:rPr>
        <w:t>📌</w:t>
      </w:r>
      <w:r>
        <w:rPr>
          <w:rFonts w:ascii="Arial" w:hAnsi="Arial" w:cs="Arial"/>
          <w:color w:val="000000"/>
          <w:sz w:val="26"/>
          <w:szCs w:val="26"/>
        </w:rPr>
        <w:t xml:space="preserve"> </w:t>
      </w:r>
      <w:proofErr w:type="gramStart"/>
      <w:r>
        <w:rPr>
          <w:rFonts w:ascii="Arial" w:hAnsi="Arial" w:cs="Arial"/>
          <w:color w:val="000000"/>
          <w:sz w:val="26"/>
          <w:szCs w:val="26"/>
        </w:rPr>
        <w:t>Sábado 13 de Julio</w:t>
      </w:r>
      <w:proofErr w:type="gramEnd"/>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 xml:space="preserve">12.35: Disertación en la conferencia </w:t>
      </w:r>
      <w:proofErr w:type="spellStart"/>
      <w:r>
        <w:rPr>
          <w:rFonts w:ascii="Arial" w:hAnsi="Arial" w:cs="Arial"/>
          <w:color w:val="000000"/>
          <w:sz w:val="26"/>
          <w:szCs w:val="26"/>
        </w:rPr>
        <w:t>Annual</w:t>
      </w:r>
      <w:proofErr w:type="spellEnd"/>
      <w:r>
        <w:rPr>
          <w:rFonts w:ascii="Arial" w:hAnsi="Arial" w:cs="Arial"/>
          <w:color w:val="000000"/>
          <w:sz w:val="26"/>
          <w:szCs w:val="26"/>
        </w:rPr>
        <w:t xml:space="preserve"> </w:t>
      </w:r>
      <w:proofErr w:type="spellStart"/>
      <w:r>
        <w:rPr>
          <w:rFonts w:ascii="Arial" w:hAnsi="Arial" w:cs="Arial"/>
          <w:color w:val="000000"/>
          <w:sz w:val="26"/>
          <w:szCs w:val="26"/>
        </w:rPr>
        <w:t>Sun</w:t>
      </w:r>
      <w:proofErr w:type="spellEnd"/>
      <w:r>
        <w:rPr>
          <w:rFonts w:ascii="Arial" w:hAnsi="Arial" w:cs="Arial"/>
          <w:color w:val="000000"/>
          <w:sz w:val="26"/>
          <w:szCs w:val="26"/>
        </w:rPr>
        <w:t xml:space="preserve"> Valley, organizada por el banco de inversión Allen &amp; Company, de la que participan los principales empresarios del mundo, para discutir el futuro de la industria.</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13.40: Reunión con el Presidente de Allen &amp; Co, Herbert Allen Jr.</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Segoe UI Symbol" w:hAnsi="Segoe UI Symbol" w:cs="Segoe UI Symbol"/>
          <w:color w:val="000000"/>
          <w:sz w:val="26"/>
          <w:szCs w:val="26"/>
        </w:rPr>
        <w:t>📌</w:t>
      </w:r>
      <w:r>
        <w:rPr>
          <w:rFonts w:ascii="Arial" w:hAnsi="Arial" w:cs="Arial"/>
          <w:color w:val="000000"/>
          <w:sz w:val="26"/>
          <w:szCs w:val="26"/>
        </w:rPr>
        <w:t xml:space="preserve"> </w:t>
      </w:r>
      <w:proofErr w:type="gramStart"/>
      <w:r>
        <w:rPr>
          <w:rFonts w:ascii="Arial" w:hAnsi="Arial" w:cs="Arial"/>
          <w:color w:val="000000"/>
          <w:sz w:val="26"/>
          <w:szCs w:val="26"/>
        </w:rPr>
        <w:t>Domingo 14 de Julio</w:t>
      </w:r>
      <w:proofErr w:type="gramEnd"/>
    </w:p>
    <w:p w:rsidR="00B60459" w:rsidRDefault="00B60459" w:rsidP="00B60459">
      <w:pPr>
        <w:pStyle w:val="NormalWeb"/>
        <w:shd w:val="clear" w:color="auto" w:fill="F4F4F4"/>
        <w:spacing w:before="0" w:beforeAutospacing="0" w:after="0" w:afterAutospacing="0" w:line="345" w:lineRule="atLeast"/>
        <w:rPr>
          <w:rFonts w:ascii="Arial" w:hAnsi="Arial" w:cs="Arial"/>
          <w:color w:val="000000"/>
          <w:sz w:val="26"/>
          <w:szCs w:val="26"/>
        </w:rPr>
      </w:pPr>
      <w:r>
        <w:rPr>
          <w:rFonts w:ascii="Arial" w:hAnsi="Arial" w:cs="Arial"/>
          <w:color w:val="000000"/>
          <w:sz w:val="26"/>
          <w:szCs w:val="26"/>
        </w:rPr>
        <w:t>18.00: Regreso a la Argentina.</w:t>
      </w:r>
    </w:p>
    <w:p w:rsidR="00B60459" w:rsidRDefault="00B60459" w:rsidP="00B60459">
      <w:pPr>
        <w:pBdr>
          <w:bottom w:val="single" w:sz="6" w:space="1" w:color="auto"/>
        </w:pBdr>
        <w:shd w:val="clear" w:color="auto" w:fill="F4F4F4"/>
        <w:spacing w:line="135" w:lineRule="atLeast"/>
        <w:rPr>
          <w:rFonts w:ascii="Arial" w:hAnsi="Arial" w:cs="Arial"/>
          <w:b/>
          <w:bCs/>
          <w:color w:val="0A0A0A"/>
          <w:sz w:val="18"/>
          <w:szCs w:val="18"/>
        </w:rPr>
      </w:pPr>
    </w:p>
    <w:p w:rsidR="00A04DA0" w:rsidRPr="00A04DA0" w:rsidRDefault="00A04DA0" w:rsidP="00A04DA0">
      <w:pPr>
        <w:shd w:val="clear" w:color="auto" w:fill="F4F4F4"/>
        <w:spacing w:after="0" w:line="240" w:lineRule="auto"/>
        <w:rPr>
          <w:rFonts w:ascii="Arial" w:hAnsi="Arial" w:cs="Arial"/>
          <w:color w:val="0A0A0A"/>
          <w:sz w:val="24"/>
          <w:szCs w:val="24"/>
        </w:rPr>
      </w:pPr>
    </w:p>
    <w:p w:rsidR="00B60459" w:rsidRDefault="00B60459" w:rsidP="00B60459">
      <w:pPr>
        <w:pStyle w:val="Ttulo2"/>
        <w:shd w:val="clear" w:color="auto" w:fill="F4F4F4"/>
        <w:spacing w:before="0" w:after="300" w:line="345" w:lineRule="atLeast"/>
        <w:rPr>
          <w:rFonts w:ascii="Arial" w:hAnsi="Arial" w:cs="Arial"/>
          <w:caps/>
          <w:color w:val="0A0A0A"/>
        </w:rPr>
      </w:pPr>
      <w:r>
        <w:rPr>
          <w:rFonts w:ascii="Arial" w:hAnsi="Arial" w:cs="Arial"/>
          <w:caps/>
          <w:color w:val="0A0A0A"/>
        </w:rPr>
        <w:t>MILEI ATERRIZÓ EN ESTADOS UNIDOS</w:t>
      </w:r>
    </w:p>
    <w:p w:rsidR="00B60459" w:rsidRDefault="00B60459" w:rsidP="00B60459">
      <w:pPr>
        <w:pStyle w:val="NormalWeb"/>
        <w:shd w:val="clear" w:color="auto" w:fill="F4F4F4"/>
        <w:spacing w:before="0" w:beforeAutospacing="0" w:after="300" w:afterAutospacing="0" w:line="345" w:lineRule="atLeast"/>
        <w:rPr>
          <w:rFonts w:ascii="Arial" w:hAnsi="Arial" w:cs="Arial"/>
          <w:color w:val="000000"/>
          <w:sz w:val="26"/>
          <w:szCs w:val="26"/>
        </w:rPr>
      </w:pPr>
      <w:r>
        <w:rPr>
          <w:rFonts w:ascii="Arial" w:hAnsi="Arial" w:cs="Arial"/>
          <w:color w:val="000000"/>
          <w:sz w:val="26"/>
          <w:szCs w:val="26"/>
        </w:rPr>
        <w:t>El Presidente llegó a los Estados Unidos, en la que es su quinta visita a ese país, para participar de una conferencia de multimillonarios que se realiza en el estado de Idaho.</w:t>
      </w:r>
    </w:p>
    <w:p w:rsidR="00B60459" w:rsidRDefault="00B60459" w:rsidP="00B60459">
      <w:pPr>
        <w:pStyle w:val="NormalWeb"/>
        <w:shd w:val="clear" w:color="auto" w:fill="F4F4F4"/>
        <w:spacing w:before="0" w:beforeAutospacing="0" w:after="0" w:afterAutospacing="0" w:line="345" w:lineRule="atLeast"/>
        <w:rPr>
          <w:rFonts w:ascii="Arial" w:hAnsi="Arial" w:cs="Arial"/>
          <w:color w:val="000000"/>
          <w:sz w:val="26"/>
          <w:szCs w:val="26"/>
        </w:rPr>
      </w:pPr>
      <w:r>
        <w:rPr>
          <w:rFonts w:ascii="Arial" w:hAnsi="Arial" w:cs="Arial"/>
          <w:color w:val="000000"/>
          <w:sz w:val="26"/>
          <w:szCs w:val="26"/>
        </w:rPr>
        <w:t xml:space="preserve">El mandatario viajó en un vuelo privado acompañado por la secretaria General de la Presidencia, Karina </w:t>
      </w:r>
      <w:proofErr w:type="spellStart"/>
      <w:r>
        <w:rPr>
          <w:rFonts w:ascii="Arial" w:hAnsi="Arial" w:cs="Arial"/>
          <w:color w:val="000000"/>
          <w:sz w:val="26"/>
          <w:szCs w:val="26"/>
        </w:rPr>
        <w:t>Milei</w:t>
      </w:r>
      <w:proofErr w:type="spellEnd"/>
      <w:r>
        <w:rPr>
          <w:rFonts w:ascii="Arial" w:hAnsi="Arial" w:cs="Arial"/>
          <w:color w:val="000000"/>
          <w:sz w:val="26"/>
          <w:szCs w:val="26"/>
        </w:rPr>
        <w:t xml:space="preserve">; el ministro de Economía, Luis </w:t>
      </w:r>
      <w:proofErr w:type="spellStart"/>
      <w:r>
        <w:rPr>
          <w:rFonts w:ascii="Arial" w:hAnsi="Arial" w:cs="Arial"/>
          <w:color w:val="000000"/>
          <w:sz w:val="26"/>
          <w:szCs w:val="26"/>
        </w:rPr>
        <w:t>Caputo</w:t>
      </w:r>
      <w:proofErr w:type="spellEnd"/>
      <w:r>
        <w:rPr>
          <w:rFonts w:ascii="Arial" w:hAnsi="Arial" w:cs="Arial"/>
          <w:color w:val="000000"/>
          <w:sz w:val="26"/>
          <w:szCs w:val="26"/>
        </w:rPr>
        <w:t xml:space="preserve">; el jefe de asesores, </w:t>
      </w:r>
      <w:proofErr w:type="spellStart"/>
      <w:r>
        <w:rPr>
          <w:rFonts w:ascii="Arial" w:hAnsi="Arial" w:cs="Arial"/>
          <w:color w:val="000000"/>
          <w:sz w:val="26"/>
          <w:szCs w:val="26"/>
        </w:rPr>
        <w:t>Demian</w:t>
      </w:r>
      <w:proofErr w:type="spellEnd"/>
      <w:r>
        <w:rPr>
          <w:rFonts w:ascii="Arial" w:hAnsi="Arial" w:cs="Arial"/>
          <w:color w:val="000000"/>
          <w:sz w:val="26"/>
          <w:szCs w:val="26"/>
        </w:rPr>
        <w:t xml:space="preserve"> </w:t>
      </w:r>
      <w:proofErr w:type="spellStart"/>
      <w:r>
        <w:rPr>
          <w:rFonts w:ascii="Arial" w:hAnsi="Arial" w:cs="Arial"/>
          <w:color w:val="000000"/>
          <w:sz w:val="26"/>
          <w:szCs w:val="26"/>
        </w:rPr>
        <w:t>Reidel</w:t>
      </w:r>
      <w:proofErr w:type="spellEnd"/>
      <w:r>
        <w:rPr>
          <w:rFonts w:ascii="Arial" w:hAnsi="Arial" w:cs="Arial"/>
          <w:color w:val="000000"/>
          <w:sz w:val="26"/>
          <w:szCs w:val="26"/>
        </w:rPr>
        <w:t xml:space="preserve">, y se sumará a la comitiva el embajador en Estados Unidos, Gerardo </w:t>
      </w:r>
      <w:proofErr w:type="spellStart"/>
      <w:r>
        <w:rPr>
          <w:rFonts w:ascii="Arial" w:hAnsi="Arial" w:cs="Arial"/>
          <w:color w:val="000000"/>
          <w:sz w:val="26"/>
          <w:szCs w:val="26"/>
        </w:rPr>
        <w:t>Werthein</w:t>
      </w:r>
      <w:proofErr w:type="spellEnd"/>
      <w:r>
        <w:rPr>
          <w:rFonts w:ascii="Arial" w:hAnsi="Arial" w:cs="Arial"/>
          <w:color w:val="000000"/>
          <w:sz w:val="26"/>
          <w:szCs w:val="26"/>
        </w:rPr>
        <w:t>.</w:t>
      </w:r>
    </w:p>
    <w:p w:rsidR="00B60459" w:rsidRDefault="00B60459"/>
    <w:p w:rsidR="00223D3C" w:rsidRDefault="00223D3C">
      <w:pPr>
        <w:pBdr>
          <w:bottom w:val="single" w:sz="6" w:space="1" w:color="auto"/>
        </w:pBdr>
      </w:pPr>
    </w:p>
    <w:p w:rsidR="00223D3C" w:rsidRDefault="00223D3C"/>
    <w:tbl>
      <w:tblPr>
        <w:tblW w:w="5000" w:type="pct"/>
        <w:shd w:val="clear" w:color="auto" w:fill="D2C3B1"/>
        <w:tblCellMar>
          <w:left w:w="0" w:type="dxa"/>
          <w:right w:w="0" w:type="dxa"/>
        </w:tblCellMar>
        <w:tblLook w:val="04A0" w:firstRow="1" w:lastRow="0" w:firstColumn="1" w:lastColumn="0" w:noHBand="0" w:noVBand="1"/>
      </w:tblPr>
      <w:tblGrid>
        <w:gridCol w:w="10466"/>
      </w:tblGrid>
      <w:tr w:rsidR="00A04DA0" w:rsidRPr="00932F0F" w:rsidTr="001757AC">
        <w:tc>
          <w:tcPr>
            <w:tcW w:w="0" w:type="auto"/>
            <w:shd w:val="clear" w:color="auto" w:fill="D2C3B1"/>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466"/>
            </w:tblGrid>
            <w:tr w:rsidR="00A04DA0" w:rsidRPr="00932F0F" w:rsidTr="001757AC">
              <w:trPr>
                <w:tblCellSpacing w:w="15" w:type="dxa"/>
              </w:trPr>
              <w:tc>
                <w:tcPr>
                  <w:tcW w:w="0" w:type="auto"/>
                  <w:tcMar>
                    <w:top w:w="180" w:type="dxa"/>
                    <w:left w:w="360" w:type="dxa"/>
                    <w:bottom w:w="180" w:type="dxa"/>
                    <w:right w:w="360" w:type="dxa"/>
                  </w:tcMar>
                  <w:vAlign w:val="center"/>
                  <w:hideMark/>
                </w:tcPr>
                <w:p w:rsidR="00A04DA0" w:rsidRPr="00932F0F" w:rsidRDefault="00A04DA0" w:rsidP="001757AC">
                  <w:pPr>
                    <w:spacing w:after="0" w:line="698" w:lineRule="atLeast"/>
                    <w:outlineLvl w:val="0"/>
                    <w:rPr>
                      <w:rFonts w:ascii="Georgia" w:eastAsia="Times New Roman" w:hAnsi="Georgia" w:cs="Arial"/>
                      <w:b/>
                      <w:bCs/>
                      <w:color w:val="000000"/>
                      <w:kern w:val="36"/>
                      <w:sz w:val="47"/>
                      <w:szCs w:val="47"/>
                      <w:lang w:eastAsia="es-AR"/>
                    </w:rPr>
                  </w:pPr>
                  <w:r w:rsidRPr="00932F0F">
                    <w:rPr>
                      <w:rFonts w:ascii="Georgia" w:eastAsia="Times New Roman" w:hAnsi="Georgia" w:cs="Arial"/>
                      <w:b/>
                      <w:bCs/>
                      <w:color w:val="000000"/>
                      <w:kern w:val="36"/>
                      <w:sz w:val="47"/>
                      <w:szCs w:val="47"/>
                      <w:lang w:eastAsia="es-AR"/>
                    </w:rPr>
                    <w:t>Gobernadores y sindicatos discutieron un modelo opositor al pacto de mayo</w:t>
                  </w:r>
                </w:p>
                <w:p w:rsidR="00A04DA0" w:rsidRPr="00932F0F" w:rsidRDefault="00A04DA0" w:rsidP="001757AC">
                  <w:pPr>
                    <w:spacing w:after="0" w:line="360" w:lineRule="atLeast"/>
                    <w:rPr>
                      <w:rFonts w:ascii="Arial" w:eastAsia="Times New Roman" w:hAnsi="Arial" w:cs="Arial"/>
                      <w:color w:val="000000"/>
                      <w:sz w:val="24"/>
                      <w:szCs w:val="24"/>
                      <w:lang w:eastAsia="es-AR"/>
                    </w:rPr>
                  </w:pPr>
                  <w:r w:rsidRPr="00932F0F">
                    <w:rPr>
                      <w:rFonts w:ascii="Georgia" w:eastAsia="Times New Roman" w:hAnsi="Georgia" w:cs="Arial"/>
                      <w:b/>
                      <w:bCs/>
                      <w:i/>
                      <w:iCs/>
                      <w:color w:val="000000"/>
                      <w:sz w:val="24"/>
                      <w:szCs w:val="24"/>
                      <w:lang w:eastAsia="es-AR"/>
                    </w:rPr>
                    <w:t xml:space="preserve">Por Fernando </w:t>
                  </w:r>
                  <w:proofErr w:type="spellStart"/>
                  <w:r w:rsidRPr="00932F0F">
                    <w:rPr>
                      <w:rFonts w:ascii="Georgia" w:eastAsia="Times New Roman" w:hAnsi="Georgia" w:cs="Arial"/>
                      <w:b/>
                      <w:bCs/>
                      <w:i/>
                      <w:iCs/>
                      <w:color w:val="000000"/>
                      <w:sz w:val="24"/>
                      <w:szCs w:val="24"/>
                      <w:lang w:eastAsia="es-AR"/>
                    </w:rPr>
                    <w:t>Cibeira</w:t>
                  </w:r>
                  <w:proofErr w:type="spellEnd"/>
                </w:p>
              </w:tc>
            </w:tr>
          </w:tbl>
          <w:p w:rsidR="00A04DA0" w:rsidRPr="00932F0F" w:rsidRDefault="00A04DA0" w:rsidP="001757AC">
            <w:pPr>
              <w:spacing w:after="0" w:line="240" w:lineRule="auto"/>
              <w:rPr>
                <w:rFonts w:ascii="Arial" w:eastAsia="Times New Roman" w:hAnsi="Arial" w:cs="Arial"/>
                <w:color w:val="222222"/>
                <w:sz w:val="24"/>
                <w:szCs w:val="24"/>
                <w:lang w:eastAsia="es-AR"/>
              </w:rPr>
            </w:pPr>
          </w:p>
        </w:tc>
      </w:tr>
      <w:tr w:rsidR="00A04DA0" w:rsidRPr="00932F0F" w:rsidTr="001757AC">
        <w:tc>
          <w:tcPr>
            <w:tcW w:w="0" w:type="auto"/>
            <w:shd w:val="clear" w:color="auto" w:fill="D2C3B1"/>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466"/>
            </w:tblGrid>
            <w:tr w:rsidR="00A04DA0" w:rsidRPr="00932F0F" w:rsidTr="001757AC">
              <w:trPr>
                <w:tblCellSpacing w:w="15" w:type="dxa"/>
              </w:trPr>
              <w:tc>
                <w:tcPr>
                  <w:tcW w:w="0" w:type="auto"/>
                  <w:tcMar>
                    <w:top w:w="180" w:type="dxa"/>
                    <w:left w:w="360" w:type="dxa"/>
                    <w:bottom w:w="180" w:type="dxa"/>
                    <w:right w:w="360" w:type="dxa"/>
                  </w:tcMar>
                  <w:vAlign w:val="center"/>
                  <w:hideMark/>
                </w:tcPr>
                <w:p w:rsidR="00A04DA0" w:rsidRPr="00932F0F" w:rsidRDefault="00A04DA0" w:rsidP="001757AC">
                  <w:pPr>
                    <w:spacing w:after="0" w:line="360" w:lineRule="atLeast"/>
                    <w:rPr>
                      <w:rFonts w:ascii="Arial" w:eastAsia="Times New Roman" w:hAnsi="Arial" w:cs="Arial"/>
                      <w:color w:val="000000"/>
                      <w:sz w:val="24"/>
                      <w:szCs w:val="24"/>
                      <w:lang w:eastAsia="es-AR"/>
                    </w:rPr>
                  </w:pPr>
                  <w:r w:rsidRPr="00932F0F">
                    <w:rPr>
                      <w:rFonts w:ascii="Georgia" w:eastAsia="Times New Roman" w:hAnsi="Georgia" w:cs="Arial"/>
                      <w:color w:val="000000"/>
                      <w:sz w:val="27"/>
                      <w:szCs w:val="27"/>
                      <w:lang w:eastAsia="es-AR"/>
                    </w:rPr>
                    <w:lastRenderedPageBreak/>
                    <w:t xml:space="preserve">Convocados por la Confederación de Sindicatos Industriales, los gobernadores de Unión por la Patria estuvieron en la sede de </w:t>
                  </w:r>
                  <w:proofErr w:type="spellStart"/>
                  <w:r w:rsidRPr="00932F0F">
                    <w:rPr>
                      <w:rFonts w:ascii="Georgia" w:eastAsia="Times New Roman" w:hAnsi="Georgia" w:cs="Arial"/>
                      <w:color w:val="000000"/>
                      <w:sz w:val="27"/>
                      <w:szCs w:val="27"/>
                      <w:lang w:eastAsia="es-AR"/>
                    </w:rPr>
                    <w:t>Smata</w:t>
                  </w:r>
                  <w:proofErr w:type="spellEnd"/>
                  <w:r w:rsidRPr="00932F0F">
                    <w:rPr>
                      <w:rFonts w:ascii="Georgia" w:eastAsia="Times New Roman" w:hAnsi="Georgia" w:cs="Arial"/>
                      <w:color w:val="000000"/>
                      <w:sz w:val="27"/>
                      <w:szCs w:val="27"/>
                      <w:lang w:eastAsia="es-AR"/>
                    </w:rPr>
                    <w:t xml:space="preserve"> en la presentación de un trabajo que analizó los efectos devastadores de los primeros seis meses de gestión de </w:t>
                  </w:r>
                  <w:proofErr w:type="spellStart"/>
                  <w:r w:rsidRPr="00932F0F">
                    <w:rPr>
                      <w:rFonts w:ascii="Georgia" w:eastAsia="Times New Roman" w:hAnsi="Georgia" w:cs="Arial"/>
                      <w:color w:val="000000"/>
                      <w:sz w:val="27"/>
                      <w:szCs w:val="27"/>
                      <w:lang w:eastAsia="es-AR"/>
                    </w:rPr>
                    <w:t>Milei</w:t>
                  </w:r>
                  <w:proofErr w:type="spellEnd"/>
                  <w:r w:rsidRPr="00932F0F">
                    <w:rPr>
                      <w:rFonts w:ascii="Georgia" w:eastAsia="Times New Roman" w:hAnsi="Georgia" w:cs="Arial"/>
                      <w:color w:val="000000"/>
                      <w:sz w:val="27"/>
                      <w:szCs w:val="27"/>
                      <w:lang w:eastAsia="es-AR"/>
                    </w:rPr>
                    <w:t>. Unidad y un proyecto alternativo que privilegia la producción y el empleo, las conclusiones del encuentro.</w:t>
                  </w:r>
                </w:p>
              </w:tc>
            </w:tr>
          </w:tbl>
          <w:p w:rsidR="00A04DA0" w:rsidRPr="00932F0F" w:rsidRDefault="00A04DA0" w:rsidP="001757AC">
            <w:pPr>
              <w:spacing w:after="0" w:line="240" w:lineRule="auto"/>
              <w:rPr>
                <w:rFonts w:ascii="Arial" w:eastAsia="Times New Roman" w:hAnsi="Arial" w:cs="Arial"/>
                <w:color w:val="222222"/>
                <w:sz w:val="24"/>
                <w:szCs w:val="24"/>
                <w:lang w:eastAsia="es-AR"/>
              </w:rPr>
            </w:pPr>
          </w:p>
        </w:tc>
      </w:tr>
    </w:tbl>
    <w:p w:rsidR="00A04DA0" w:rsidRDefault="00A04DA0" w:rsidP="00A04DA0"/>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1246"/>
      </w:tblGrid>
      <w:tr w:rsidR="00A04DA0" w:rsidRPr="00950C71" w:rsidTr="001757AC">
        <w:trPr>
          <w:tblCellSpacing w:w="15" w:type="dxa"/>
        </w:trPr>
        <w:tc>
          <w:tcPr>
            <w:tcW w:w="0" w:type="auto"/>
            <w:tcMar>
              <w:top w:w="180" w:type="dxa"/>
              <w:left w:w="360" w:type="dxa"/>
              <w:bottom w:w="180" w:type="dxa"/>
              <w:right w:w="360" w:type="dxa"/>
            </w:tcMar>
            <w:vAlign w:val="center"/>
            <w:hideMark/>
          </w:tcPr>
          <w:p w:rsidR="00A04DA0" w:rsidRPr="00950C71" w:rsidRDefault="00A04DA0" w:rsidP="001757AC">
            <w:pPr>
              <w:spacing w:after="0" w:line="240" w:lineRule="auto"/>
              <w:rPr>
                <w:rFonts w:ascii="Times New Roman" w:eastAsia="Times New Roman" w:hAnsi="Times New Roman" w:cs="Times New Roman"/>
                <w:sz w:val="24"/>
                <w:szCs w:val="24"/>
                <w:lang w:eastAsia="es-AR"/>
              </w:rPr>
            </w:pPr>
          </w:p>
        </w:tc>
      </w:tr>
      <w:tr w:rsidR="00A04DA0" w:rsidRPr="00950C71" w:rsidTr="001757AC">
        <w:trPr>
          <w:tblCellSpacing w:w="15" w:type="dxa"/>
        </w:trPr>
        <w:tc>
          <w:tcPr>
            <w:tcW w:w="0" w:type="auto"/>
            <w:tcMar>
              <w:top w:w="0" w:type="dxa"/>
              <w:left w:w="0" w:type="dxa"/>
              <w:bottom w:w="0" w:type="dxa"/>
              <w:right w:w="0" w:type="dxa"/>
            </w:tcMa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1186"/>
            </w:tblGrid>
            <w:tr w:rsidR="00A04DA0" w:rsidRPr="00950C71" w:rsidTr="001757AC">
              <w:trPr>
                <w:tblCellSpacing w:w="15" w:type="dxa"/>
              </w:trPr>
              <w:tc>
                <w:tcPr>
                  <w:tcW w:w="0" w:type="auto"/>
                  <w:tcMar>
                    <w:top w:w="180" w:type="dxa"/>
                    <w:left w:w="360" w:type="dxa"/>
                    <w:bottom w:w="180" w:type="dxa"/>
                    <w:right w:w="360" w:type="dxa"/>
                  </w:tcMar>
                  <w:vAlign w:val="center"/>
                  <w:hideMark/>
                </w:tcPr>
                <w:p w:rsidR="00A04DA0" w:rsidRPr="00950C71" w:rsidRDefault="00A04DA0" w:rsidP="001757AC">
                  <w:pPr>
                    <w:spacing w:after="0" w:line="698" w:lineRule="atLeast"/>
                    <w:outlineLvl w:val="0"/>
                    <w:rPr>
                      <w:rFonts w:ascii="Georgia" w:eastAsia="Times New Roman" w:hAnsi="Georgia" w:cs="Arial"/>
                      <w:b/>
                      <w:bCs/>
                      <w:color w:val="000000"/>
                      <w:kern w:val="36"/>
                      <w:sz w:val="47"/>
                      <w:szCs w:val="47"/>
                      <w:lang w:eastAsia="es-AR"/>
                    </w:rPr>
                  </w:pPr>
                  <w:r w:rsidRPr="00950C71">
                    <w:rPr>
                      <w:rFonts w:ascii="Georgia" w:eastAsia="Times New Roman" w:hAnsi="Georgia" w:cs="Arial"/>
                      <w:b/>
                      <w:bCs/>
                      <w:color w:val="000000"/>
                      <w:kern w:val="36"/>
                      <w:sz w:val="47"/>
                      <w:szCs w:val="47"/>
                      <w:lang w:eastAsia="es-AR"/>
                    </w:rPr>
                    <w:t xml:space="preserve">Pacto de mayo: qué entregan las provincias en su apoyo al ajuste de </w:t>
                  </w:r>
                  <w:proofErr w:type="spellStart"/>
                  <w:r w:rsidRPr="00950C71">
                    <w:rPr>
                      <w:rFonts w:ascii="Georgia" w:eastAsia="Times New Roman" w:hAnsi="Georgia" w:cs="Arial"/>
                      <w:b/>
                      <w:bCs/>
                      <w:color w:val="000000"/>
                      <w:kern w:val="36"/>
                      <w:sz w:val="47"/>
                      <w:szCs w:val="47"/>
                      <w:lang w:eastAsia="es-AR"/>
                    </w:rPr>
                    <w:t>Milei</w:t>
                  </w:r>
                  <w:proofErr w:type="spellEnd"/>
                </w:p>
                <w:p w:rsidR="00A04DA0" w:rsidRPr="00950C71" w:rsidRDefault="00A04DA0" w:rsidP="001757AC">
                  <w:pPr>
                    <w:spacing w:after="0" w:line="360" w:lineRule="atLeast"/>
                    <w:rPr>
                      <w:rFonts w:ascii="Arial" w:eastAsia="Times New Roman" w:hAnsi="Arial" w:cs="Arial"/>
                      <w:color w:val="000000"/>
                      <w:sz w:val="24"/>
                      <w:szCs w:val="24"/>
                      <w:lang w:eastAsia="es-AR"/>
                    </w:rPr>
                  </w:pPr>
                  <w:r w:rsidRPr="00950C71">
                    <w:rPr>
                      <w:rFonts w:ascii="Georgia" w:eastAsia="Times New Roman" w:hAnsi="Georgia" w:cs="Arial"/>
                      <w:b/>
                      <w:bCs/>
                      <w:i/>
                      <w:iCs/>
                      <w:color w:val="000000"/>
                      <w:sz w:val="24"/>
                      <w:szCs w:val="24"/>
                      <w:lang w:eastAsia="es-AR"/>
                    </w:rPr>
                    <w:t>Por Rodrigo Núñez</w:t>
                  </w:r>
                </w:p>
              </w:tc>
            </w:tr>
          </w:tbl>
          <w:p w:rsidR="00A04DA0" w:rsidRPr="00950C71" w:rsidRDefault="00A04DA0" w:rsidP="001757AC">
            <w:pPr>
              <w:spacing w:after="0" w:line="240" w:lineRule="auto"/>
              <w:rPr>
                <w:rFonts w:ascii="Times New Roman" w:eastAsia="Times New Roman" w:hAnsi="Times New Roman" w:cs="Times New Roman"/>
                <w:sz w:val="24"/>
                <w:szCs w:val="24"/>
                <w:lang w:eastAsia="es-AR"/>
              </w:rPr>
            </w:pPr>
          </w:p>
        </w:tc>
      </w:tr>
      <w:tr w:rsidR="00A04DA0" w:rsidRPr="00950C71" w:rsidTr="001757AC">
        <w:trPr>
          <w:tblCellSpacing w:w="15" w:type="dxa"/>
        </w:trPr>
        <w:tc>
          <w:tcPr>
            <w:tcW w:w="0" w:type="auto"/>
            <w:tcMar>
              <w:top w:w="0" w:type="dxa"/>
              <w:left w:w="0" w:type="dxa"/>
              <w:bottom w:w="0" w:type="dxa"/>
              <w:right w:w="0" w:type="dxa"/>
            </w:tcMa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1186"/>
            </w:tblGrid>
            <w:tr w:rsidR="00A04DA0" w:rsidRPr="00950C71" w:rsidTr="001757AC">
              <w:trPr>
                <w:tblCellSpacing w:w="15" w:type="dxa"/>
              </w:trPr>
              <w:tc>
                <w:tcPr>
                  <w:tcW w:w="0" w:type="auto"/>
                  <w:tcMar>
                    <w:top w:w="180" w:type="dxa"/>
                    <w:left w:w="360" w:type="dxa"/>
                    <w:bottom w:w="180" w:type="dxa"/>
                    <w:right w:w="360" w:type="dxa"/>
                  </w:tcMar>
                  <w:vAlign w:val="center"/>
                  <w:hideMark/>
                </w:tcPr>
                <w:p w:rsidR="00A04DA0" w:rsidRPr="00950C71" w:rsidRDefault="00A04DA0" w:rsidP="001757AC">
                  <w:pPr>
                    <w:spacing w:after="0" w:line="360" w:lineRule="atLeast"/>
                    <w:rPr>
                      <w:rFonts w:ascii="Arial" w:eastAsia="Times New Roman" w:hAnsi="Arial" w:cs="Arial"/>
                      <w:color w:val="000000"/>
                      <w:sz w:val="24"/>
                      <w:szCs w:val="24"/>
                      <w:lang w:eastAsia="es-AR"/>
                    </w:rPr>
                  </w:pPr>
                </w:p>
                <w:p w:rsidR="00A04DA0" w:rsidRPr="00950C71" w:rsidRDefault="00A04DA0" w:rsidP="001757AC">
                  <w:pPr>
                    <w:spacing w:after="0" w:line="360" w:lineRule="atLeast"/>
                    <w:rPr>
                      <w:rFonts w:ascii="Arial" w:eastAsia="Times New Roman" w:hAnsi="Arial" w:cs="Arial"/>
                      <w:color w:val="000000"/>
                      <w:sz w:val="24"/>
                      <w:szCs w:val="24"/>
                      <w:lang w:eastAsia="es-AR"/>
                    </w:rPr>
                  </w:pPr>
                  <w:r w:rsidRPr="00950C71">
                    <w:rPr>
                      <w:rFonts w:ascii="Georgia" w:eastAsia="Times New Roman" w:hAnsi="Georgia" w:cs="Arial"/>
                      <w:color w:val="000000"/>
                      <w:sz w:val="27"/>
                      <w:szCs w:val="27"/>
                      <w:lang w:eastAsia="es-AR"/>
                    </w:rPr>
                    <w:t>Los puntos del Pacto de Mayo pueden incidir en la evolución de la economía de las provincias: jubilaciones, exportaciones y gasto público.</w:t>
                  </w:r>
                </w:p>
                <w:p w:rsidR="00A04DA0" w:rsidRPr="00950C71" w:rsidRDefault="00A04DA0" w:rsidP="001757AC">
                  <w:pPr>
                    <w:spacing w:after="0" w:line="360" w:lineRule="atLeast"/>
                    <w:rPr>
                      <w:rFonts w:ascii="Arial" w:eastAsia="Times New Roman" w:hAnsi="Arial" w:cs="Arial"/>
                      <w:color w:val="000000"/>
                      <w:sz w:val="24"/>
                      <w:szCs w:val="24"/>
                      <w:lang w:eastAsia="es-AR"/>
                    </w:rPr>
                  </w:pPr>
                </w:p>
              </w:tc>
            </w:tr>
          </w:tbl>
          <w:p w:rsidR="00A04DA0" w:rsidRPr="00950C71" w:rsidRDefault="00A04DA0" w:rsidP="001757AC">
            <w:pPr>
              <w:spacing w:after="0" w:line="240" w:lineRule="auto"/>
              <w:rPr>
                <w:rFonts w:ascii="Times New Roman" w:eastAsia="Times New Roman" w:hAnsi="Times New Roman" w:cs="Times New Roman"/>
                <w:sz w:val="24"/>
                <w:szCs w:val="24"/>
                <w:lang w:eastAsia="es-AR"/>
              </w:rPr>
            </w:pPr>
          </w:p>
        </w:tc>
      </w:tr>
      <w:tr w:rsidR="00A04DA0" w:rsidRPr="00950C71" w:rsidTr="001757AC">
        <w:trPr>
          <w:tblCellSpacing w:w="15" w:type="dxa"/>
        </w:trPr>
        <w:tc>
          <w:tcPr>
            <w:tcW w:w="0" w:type="auto"/>
            <w:shd w:val="clear" w:color="auto" w:fill="D2C3B1"/>
            <w:tcMar>
              <w:top w:w="0" w:type="dxa"/>
              <w:left w:w="0" w:type="dxa"/>
              <w:bottom w:w="0" w:type="dxa"/>
              <w:right w:w="0" w:type="dxa"/>
            </w:tcMa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1186"/>
            </w:tblGrid>
            <w:tr w:rsidR="00A04DA0" w:rsidRPr="00950C71" w:rsidTr="001757AC">
              <w:trPr>
                <w:tblCellSpacing w:w="15" w:type="dxa"/>
              </w:trPr>
              <w:tc>
                <w:tcPr>
                  <w:tcW w:w="0" w:type="auto"/>
                  <w:tcMar>
                    <w:top w:w="180" w:type="dxa"/>
                    <w:left w:w="360" w:type="dxa"/>
                    <w:bottom w:w="180" w:type="dxa"/>
                    <w:right w:w="360" w:type="dxa"/>
                  </w:tcMar>
                  <w:vAlign w:val="center"/>
                  <w:hideMark/>
                </w:tcPr>
                <w:p w:rsidR="00A04DA0" w:rsidRPr="00950C71" w:rsidRDefault="00A04DA0" w:rsidP="001757AC">
                  <w:pPr>
                    <w:spacing w:after="0" w:line="698" w:lineRule="atLeast"/>
                    <w:outlineLvl w:val="0"/>
                    <w:rPr>
                      <w:rFonts w:ascii="Georgia" w:eastAsia="Times New Roman" w:hAnsi="Georgia" w:cs="Arial"/>
                      <w:b/>
                      <w:bCs/>
                      <w:color w:val="000000"/>
                      <w:kern w:val="36"/>
                      <w:sz w:val="47"/>
                      <w:szCs w:val="47"/>
                      <w:lang w:eastAsia="es-AR"/>
                    </w:rPr>
                  </w:pPr>
                  <w:r w:rsidRPr="00950C71">
                    <w:rPr>
                      <w:rFonts w:ascii="Georgia" w:eastAsia="Times New Roman" w:hAnsi="Georgia" w:cs="Arial"/>
                      <w:b/>
                      <w:bCs/>
                      <w:color w:val="000000"/>
                      <w:kern w:val="36"/>
                      <w:sz w:val="47"/>
                      <w:szCs w:val="47"/>
                      <w:lang w:eastAsia="es-AR"/>
                    </w:rPr>
                    <w:t xml:space="preserve">Poder y caja: detrás de la pelea entre </w:t>
                  </w:r>
                  <w:proofErr w:type="spellStart"/>
                  <w:r w:rsidRPr="00950C71">
                    <w:rPr>
                      <w:rFonts w:ascii="Georgia" w:eastAsia="Times New Roman" w:hAnsi="Georgia" w:cs="Arial"/>
                      <w:b/>
                      <w:bCs/>
                      <w:color w:val="000000"/>
                      <w:kern w:val="36"/>
                      <w:sz w:val="47"/>
                      <w:szCs w:val="47"/>
                      <w:lang w:eastAsia="es-AR"/>
                    </w:rPr>
                    <w:t>Macri</w:t>
                  </w:r>
                  <w:proofErr w:type="spellEnd"/>
                  <w:r w:rsidRPr="00950C71">
                    <w:rPr>
                      <w:rFonts w:ascii="Georgia" w:eastAsia="Times New Roman" w:hAnsi="Georgia" w:cs="Arial"/>
                      <w:b/>
                      <w:bCs/>
                      <w:color w:val="000000"/>
                      <w:kern w:val="36"/>
                      <w:sz w:val="47"/>
                      <w:szCs w:val="47"/>
                      <w:lang w:eastAsia="es-AR"/>
                    </w:rPr>
                    <w:t xml:space="preserve"> y (Karina) </w:t>
                  </w:r>
                  <w:proofErr w:type="spellStart"/>
                  <w:r w:rsidRPr="00950C71">
                    <w:rPr>
                      <w:rFonts w:ascii="Georgia" w:eastAsia="Times New Roman" w:hAnsi="Georgia" w:cs="Arial"/>
                      <w:b/>
                      <w:bCs/>
                      <w:color w:val="000000"/>
                      <w:kern w:val="36"/>
                      <w:sz w:val="47"/>
                      <w:szCs w:val="47"/>
                      <w:lang w:eastAsia="es-AR"/>
                    </w:rPr>
                    <w:t>Milei</w:t>
                  </w:r>
                  <w:proofErr w:type="spellEnd"/>
                </w:p>
                <w:p w:rsidR="00A04DA0" w:rsidRPr="00950C71" w:rsidRDefault="00A04DA0" w:rsidP="001757AC">
                  <w:pPr>
                    <w:spacing w:after="0" w:line="360" w:lineRule="atLeast"/>
                    <w:rPr>
                      <w:rFonts w:ascii="Arial" w:eastAsia="Times New Roman" w:hAnsi="Arial" w:cs="Arial"/>
                      <w:color w:val="000000"/>
                      <w:sz w:val="24"/>
                      <w:szCs w:val="24"/>
                      <w:lang w:eastAsia="es-AR"/>
                    </w:rPr>
                  </w:pPr>
                  <w:r w:rsidRPr="00950C71">
                    <w:rPr>
                      <w:rFonts w:ascii="Georgia" w:eastAsia="Times New Roman" w:hAnsi="Georgia" w:cs="Arial"/>
                      <w:b/>
                      <w:bCs/>
                      <w:i/>
                      <w:iCs/>
                      <w:color w:val="000000"/>
                      <w:sz w:val="24"/>
                      <w:szCs w:val="24"/>
                      <w:lang w:eastAsia="es-AR"/>
                    </w:rPr>
                    <w:t xml:space="preserve">Por Nicolás </w:t>
                  </w:r>
                  <w:proofErr w:type="spellStart"/>
                  <w:r w:rsidRPr="00950C71">
                    <w:rPr>
                      <w:rFonts w:ascii="Georgia" w:eastAsia="Times New Roman" w:hAnsi="Georgia" w:cs="Arial"/>
                      <w:b/>
                      <w:bCs/>
                      <w:i/>
                      <w:iCs/>
                      <w:color w:val="000000"/>
                      <w:sz w:val="24"/>
                      <w:szCs w:val="24"/>
                      <w:lang w:eastAsia="es-AR"/>
                    </w:rPr>
                    <w:t>Lantos</w:t>
                  </w:r>
                  <w:proofErr w:type="spellEnd"/>
                </w:p>
              </w:tc>
            </w:tr>
          </w:tbl>
          <w:p w:rsidR="00A04DA0" w:rsidRPr="00950C71" w:rsidRDefault="00A04DA0" w:rsidP="001757AC">
            <w:pPr>
              <w:spacing w:after="0" w:line="240" w:lineRule="auto"/>
              <w:rPr>
                <w:rFonts w:ascii="Arial" w:eastAsia="Times New Roman" w:hAnsi="Arial" w:cs="Arial"/>
                <w:color w:val="222222"/>
                <w:sz w:val="24"/>
                <w:szCs w:val="24"/>
                <w:lang w:eastAsia="es-AR"/>
              </w:rPr>
            </w:pPr>
          </w:p>
        </w:tc>
      </w:tr>
      <w:tr w:rsidR="00A04DA0" w:rsidRPr="00950C71" w:rsidTr="001757AC">
        <w:trPr>
          <w:tblCellSpacing w:w="15" w:type="dxa"/>
        </w:trPr>
        <w:tc>
          <w:tcPr>
            <w:tcW w:w="0" w:type="auto"/>
            <w:shd w:val="clear" w:color="auto" w:fill="D2C3B1"/>
            <w:tcMar>
              <w:top w:w="0" w:type="dxa"/>
              <w:left w:w="0" w:type="dxa"/>
              <w:bottom w:w="0" w:type="dxa"/>
              <w:right w:w="0" w:type="dxa"/>
            </w:tcMa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1186"/>
            </w:tblGrid>
            <w:tr w:rsidR="00A04DA0" w:rsidRPr="00950C71" w:rsidTr="001757AC">
              <w:trPr>
                <w:tblCellSpacing w:w="15" w:type="dxa"/>
              </w:trPr>
              <w:tc>
                <w:tcPr>
                  <w:tcW w:w="0" w:type="auto"/>
                  <w:tcMar>
                    <w:top w:w="180" w:type="dxa"/>
                    <w:left w:w="360" w:type="dxa"/>
                    <w:bottom w:w="180" w:type="dxa"/>
                    <w:right w:w="360" w:type="dxa"/>
                  </w:tcMar>
                  <w:vAlign w:val="center"/>
                  <w:hideMark/>
                </w:tcPr>
                <w:p w:rsidR="00A04DA0" w:rsidRPr="00950C71" w:rsidRDefault="00A04DA0" w:rsidP="001757AC">
                  <w:pPr>
                    <w:spacing w:after="0" w:line="360" w:lineRule="atLeast"/>
                    <w:rPr>
                      <w:rFonts w:ascii="Arial" w:eastAsia="Times New Roman" w:hAnsi="Arial" w:cs="Arial"/>
                      <w:color w:val="000000"/>
                      <w:sz w:val="24"/>
                      <w:szCs w:val="24"/>
                      <w:lang w:eastAsia="es-AR"/>
                    </w:rPr>
                  </w:pPr>
                  <w:r w:rsidRPr="00950C71">
                    <w:rPr>
                      <w:rFonts w:ascii="Georgia" w:eastAsia="Times New Roman" w:hAnsi="Georgia" w:cs="Arial"/>
                      <w:color w:val="000000"/>
                      <w:sz w:val="27"/>
                      <w:szCs w:val="27"/>
                      <w:lang w:eastAsia="es-AR"/>
                    </w:rPr>
                    <w:t>El presidente y el ex arribaron a la misma conclusión: a pesar de los acuerdos pasados, de los intereses en común y de una afinidad ideológica que llegó a sorprenderlos en un primer momento, no hay lugar para que convivan los dos liderazgos. Esquirlas de Tucumán.</w:t>
                  </w:r>
                </w:p>
              </w:tc>
            </w:tr>
          </w:tbl>
          <w:p w:rsidR="00A04DA0" w:rsidRPr="00950C71" w:rsidRDefault="00A04DA0" w:rsidP="001757AC">
            <w:pPr>
              <w:spacing w:after="0" w:line="240" w:lineRule="auto"/>
              <w:rPr>
                <w:rFonts w:ascii="Arial" w:eastAsia="Times New Roman" w:hAnsi="Arial" w:cs="Arial"/>
                <w:color w:val="222222"/>
                <w:sz w:val="24"/>
                <w:szCs w:val="24"/>
                <w:lang w:eastAsia="es-AR"/>
              </w:rPr>
            </w:pPr>
          </w:p>
        </w:tc>
      </w:tr>
    </w:tbl>
    <w:p w:rsidR="00A04DA0" w:rsidRDefault="00A04DA0">
      <w:r>
        <w:br w:type="page"/>
      </w:r>
    </w:p>
    <w:p w:rsidR="00223D3C" w:rsidRDefault="00223D3C" w:rsidP="00223D3C"/>
    <w:p w:rsidR="00223D3C" w:rsidRDefault="00223D3C" w:rsidP="00223D3C">
      <w:pPr>
        <w:pBdr>
          <w:bottom w:val="single" w:sz="6" w:space="1" w:color="auto"/>
        </w:pBdr>
      </w:pPr>
    </w:p>
    <w:p w:rsidR="00223D3C" w:rsidRDefault="00223D3C" w:rsidP="00223D3C"/>
    <w:p w:rsidR="00223D3C" w:rsidRPr="00223D3C" w:rsidRDefault="00223D3C" w:rsidP="00223D3C">
      <w:pPr>
        <w:shd w:val="clear" w:color="auto" w:fill="F3F0E9"/>
        <w:spacing w:after="255"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Ordenadas según su declarada rentabilidad en el primer trimestre, esas empresas son:</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Aeropuertos Argentina 2000, del grupo </w:t>
      </w:r>
      <w:proofErr w:type="spellStart"/>
      <w:r w:rsidRPr="00223D3C">
        <w:rPr>
          <w:rFonts w:ascii="Georgia" w:eastAsia="Times New Roman" w:hAnsi="Georgia" w:cs="Times New Roman"/>
          <w:color w:val="23221F"/>
          <w:sz w:val="30"/>
          <w:szCs w:val="30"/>
          <w:lang w:eastAsia="es-AR"/>
        </w:rPr>
        <w:t>Eurnekian</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color w:val="23221F"/>
          <w:sz w:val="30"/>
          <w:szCs w:val="30"/>
          <w:lang w:eastAsia="es-AR"/>
        </w:rPr>
        <w:t>Metrogas</w:t>
      </w:r>
      <w:proofErr w:type="spellEnd"/>
      <w:r w:rsidRPr="00223D3C">
        <w:rPr>
          <w:rFonts w:ascii="Georgia" w:eastAsia="Times New Roman" w:hAnsi="Georgia" w:cs="Times New Roman"/>
          <w:color w:val="23221F"/>
          <w:sz w:val="30"/>
          <w:szCs w:val="30"/>
          <w:lang w:eastAsia="es-AR"/>
        </w:rPr>
        <w:t xml:space="preserve"> que es una asociación entre YPF y la norteamericana Integra Gas </w:t>
      </w:r>
      <w:proofErr w:type="spellStart"/>
      <w:r w:rsidRPr="00223D3C">
        <w:rPr>
          <w:rFonts w:ascii="Georgia" w:eastAsia="Times New Roman" w:hAnsi="Georgia" w:cs="Times New Roman"/>
          <w:color w:val="23221F"/>
          <w:sz w:val="30"/>
          <w:szCs w:val="30"/>
          <w:lang w:eastAsia="es-AR"/>
        </w:rPr>
        <w:t>Distribution</w:t>
      </w:r>
      <w:proofErr w:type="spellEnd"/>
      <w:r w:rsidRPr="00223D3C">
        <w:rPr>
          <w:rFonts w:ascii="Georgia" w:eastAsia="Times New Roman" w:hAnsi="Georgia" w:cs="Times New Roman"/>
          <w:color w:val="23221F"/>
          <w:sz w:val="30"/>
          <w:szCs w:val="30"/>
          <w:lang w:eastAsia="es-AR"/>
        </w:rPr>
        <w:t xml:space="preserve"> LLC;</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Pampa Energía, del grupo </w:t>
      </w:r>
      <w:proofErr w:type="spellStart"/>
      <w:r w:rsidRPr="00223D3C">
        <w:rPr>
          <w:rFonts w:ascii="Georgia" w:eastAsia="Times New Roman" w:hAnsi="Georgia" w:cs="Times New Roman"/>
          <w:color w:val="23221F"/>
          <w:sz w:val="30"/>
          <w:szCs w:val="30"/>
          <w:lang w:eastAsia="es-AR"/>
        </w:rPr>
        <w:t>Mindlin</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color w:val="23221F"/>
          <w:sz w:val="30"/>
          <w:szCs w:val="30"/>
          <w:lang w:eastAsia="es-AR"/>
        </w:rPr>
        <w:t>Aluar</w:t>
      </w:r>
      <w:proofErr w:type="spellEnd"/>
      <w:r w:rsidRPr="00223D3C">
        <w:rPr>
          <w:rFonts w:ascii="Georgia" w:eastAsia="Times New Roman" w:hAnsi="Georgia" w:cs="Times New Roman"/>
          <w:color w:val="23221F"/>
          <w:sz w:val="30"/>
          <w:szCs w:val="30"/>
          <w:lang w:eastAsia="es-AR"/>
        </w:rPr>
        <w:t xml:space="preserve">, del grupo </w:t>
      </w:r>
      <w:proofErr w:type="spellStart"/>
      <w:r w:rsidRPr="00223D3C">
        <w:rPr>
          <w:rFonts w:ascii="Georgia" w:eastAsia="Times New Roman" w:hAnsi="Georgia" w:cs="Times New Roman"/>
          <w:color w:val="23221F"/>
          <w:sz w:val="30"/>
          <w:szCs w:val="30"/>
          <w:lang w:eastAsia="es-AR"/>
        </w:rPr>
        <w:t>Madanes</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el laboratorio local Richmond;</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color w:val="23221F"/>
          <w:sz w:val="30"/>
          <w:szCs w:val="30"/>
          <w:lang w:eastAsia="es-AR"/>
        </w:rPr>
        <w:t>Mirgor</w:t>
      </w:r>
      <w:proofErr w:type="spellEnd"/>
      <w:r w:rsidRPr="00223D3C">
        <w:rPr>
          <w:rFonts w:ascii="Georgia" w:eastAsia="Times New Roman" w:hAnsi="Georgia" w:cs="Times New Roman"/>
          <w:color w:val="23221F"/>
          <w:sz w:val="30"/>
          <w:szCs w:val="30"/>
          <w:lang w:eastAsia="es-AR"/>
        </w:rPr>
        <w:t>, perteneciente al primo del Ministro de Economía, </w:t>
      </w:r>
      <w:proofErr w:type="spellStart"/>
      <w:r w:rsidRPr="00223D3C">
        <w:rPr>
          <w:rFonts w:ascii="Georgia" w:eastAsia="Times New Roman" w:hAnsi="Georgia" w:cs="Times New Roman"/>
          <w:i/>
          <w:iCs/>
          <w:color w:val="23221F"/>
          <w:sz w:val="30"/>
          <w:szCs w:val="30"/>
          <w:lang w:eastAsia="es-AR"/>
        </w:rPr>
        <w:t>Nicky</w:t>
      </w:r>
      <w:proofErr w:type="spellEnd"/>
      <w:r w:rsidRPr="00223D3C">
        <w:rPr>
          <w:rFonts w:ascii="Georgia" w:eastAsia="Times New Roman" w:hAnsi="Georgia" w:cs="Times New Roman"/>
          <w:color w:val="23221F"/>
          <w:sz w:val="30"/>
          <w:szCs w:val="30"/>
          <w:lang w:eastAsia="es-AR"/>
        </w:rPr>
        <w:t> </w:t>
      </w:r>
      <w:proofErr w:type="spellStart"/>
      <w:r w:rsidRPr="00223D3C">
        <w:rPr>
          <w:rFonts w:ascii="Georgia" w:eastAsia="Times New Roman" w:hAnsi="Georgia" w:cs="Times New Roman"/>
          <w:color w:val="23221F"/>
          <w:sz w:val="30"/>
          <w:szCs w:val="30"/>
          <w:lang w:eastAsia="es-AR"/>
        </w:rPr>
        <w:t>Caputo</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color w:val="23221F"/>
          <w:sz w:val="30"/>
          <w:szCs w:val="30"/>
          <w:lang w:eastAsia="es-AR"/>
        </w:rPr>
        <w:t>Arcor</w:t>
      </w:r>
      <w:proofErr w:type="spellEnd"/>
      <w:r w:rsidRPr="00223D3C">
        <w:rPr>
          <w:rFonts w:ascii="Georgia" w:eastAsia="Times New Roman" w:hAnsi="Georgia" w:cs="Times New Roman"/>
          <w:color w:val="23221F"/>
          <w:sz w:val="30"/>
          <w:szCs w:val="30"/>
          <w:lang w:eastAsia="es-AR"/>
        </w:rPr>
        <w:t xml:space="preserve"> propiedad de los </w:t>
      </w:r>
      <w:proofErr w:type="spellStart"/>
      <w:r w:rsidRPr="00223D3C">
        <w:rPr>
          <w:rFonts w:ascii="Georgia" w:eastAsia="Times New Roman" w:hAnsi="Georgia" w:cs="Times New Roman"/>
          <w:color w:val="23221F"/>
          <w:sz w:val="30"/>
          <w:szCs w:val="30"/>
          <w:lang w:eastAsia="es-AR"/>
        </w:rPr>
        <w:t>Pagani</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color w:val="23221F"/>
          <w:sz w:val="30"/>
          <w:szCs w:val="30"/>
          <w:lang w:eastAsia="es-AR"/>
        </w:rPr>
        <w:t>Ternium</w:t>
      </w:r>
      <w:proofErr w:type="spellEnd"/>
      <w:r w:rsidRPr="00223D3C">
        <w:rPr>
          <w:rFonts w:ascii="Georgia" w:eastAsia="Times New Roman" w:hAnsi="Georgia" w:cs="Times New Roman"/>
          <w:color w:val="23221F"/>
          <w:sz w:val="30"/>
          <w:szCs w:val="30"/>
          <w:lang w:eastAsia="es-AR"/>
        </w:rPr>
        <w:t xml:space="preserve">, de la transnacional ítalo-luxemburguesa </w:t>
      </w:r>
      <w:proofErr w:type="spellStart"/>
      <w:r w:rsidRPr="00223D3C">
        <w:rPr>
          <w:rFonts w:ascii="Georgia" w:eastAsia="Times New Roman" w:hAnsi="Georgia" w:cs="Times New Roman"/>
          <w:color w:val="23221F"/>
          <w:sz w:val="30"/>
          <w:szCs w:val="30"/>
          <w:lang w:eastAsia="es-AR"/>
        </w:rPr>
        <w:t>Techint</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Loma Negra, que capitales brasileros le compraron a Amalia </w:t>
      </w:r>
      <w:proofErr w:type="spellStart"/>
      <w:r w:rsidRPr="00223D3C">
        <w:rPr>
          <w:rFonts w:ascii="Georgia" w:eastAsia="Times New Roman" w:hAnsi="Georgia" w:cs="Times New Roman"/>
          <w:color w:val="23221F"/>
          <w:sz w:val="30"/>
          <w:szCs w:val="30"/>
          <w:lang w:eastAsia="es-AR"/>
        </w:rPr>
        <w:t>Fortabat</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El Banco Macro, del grupo homónimo propiedad de la familia Brito- Carballo.</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Transportadora de Gas del Sur, controlada por Pampa Energía y la familia </w:t>
      </w:r>
      <w:proofErr w:type="spellStart"/>
      <w:r w:rsidRPr="00223D3C">
        <w:rPr>
          <w:rFonts w:ascii="Georgia" w:eastAsia="Times New Roman" w:hAnsi="Georgia" w:cs="Times New Roman"/>
          <w:color w:val="23221F"/>
          <w:sz w:val="30"/>
          <w:szCs w:val="30"/>
          <w:lang w:eastAsia="es-AR"/>
        </w:rPr>
        <w:t>Sielecki</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AGEA, del grupo Clarín.</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Molinos Río de la Plata, de Pérez </w:t>
      </w:r>
      <w:proofErr w:type="spellStart"/>
      <w:r w:rsidRPr="00223D3C">
        <w:rPr>
          <w:rFonts w:ascii="Georgia" w:eastAsia="Times New Roman" w:hAnsi="Georgia" w:cs="Times New Roman"/>
          <w:color w:val="23221F"/>
          <w:sz w:val="30"/>
          <w:szCs w:val="30"/>
          <w:lang w:eastAsia="es-AR"/>
        </w:rPr>
        <w:t>Companc</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color w:val="23221F"/>
          <w:sz w:val="30"/>
          <w:szCs w:val="30"/>
          <w:lang w:eastAsia="es-AR"/>
        </w:rPr>
        <w:t>Mastellone</w:t>
      </w:r>
      <w:proofErr w:type="spellEnd"/>
      <w:r w:rsidRPr="00223D3C">
        <w:rPr>
          <w:rFonts w:ascii="Georgia" w:eastAsia="Times New Roman" w:hAnsi="Georgia" w:cs="Times New Roman"/>
          <w:color w:val="23221F"/>
          <w:sz w:val="30"/>
          <w:szCs w:val="30"/>
          <w:lang w:eastAsia="es-AR"/>
        </w:rPr>
        <w:t xml:space="preserve">, propietaria de la marca La Serenísima actualmente controlada por la familia </w:t>
      </w:r>
      <w:proofErr w:type="spellStart"/>
      <w:r w:rsidRPr="00223D3C">
        <w:rPr>
          <w:rFonts w:ascii="Georgia" w:eastAsia="Times New Roman" w:hAnsi="Georgia" w:cs="Times New Roman"/>
          <w:color w:val="23221F"/>
          <w:sz w:val="30"/>
          <w:szCs w:val="30"/>
          <w:lang w:eastAsia="es-AR"/>
        </w:rPr>
        <w:t>Mastellone</w:t>
      </w:r>
      <w:proofErr w:type="spellEnd"/>
      <w:r w:rsidRPr="00223D3C">
        <w:rPr>
          <w:rFonts w:ascii="Georgia" w:eastAsia="Times New Roman" w:hAnsi="Georgia" w:cs="Times New Roman"/>
          <w:color w:val="23221F"/>
          <w:sz w:val="30"/>
          <w:szCs w:val="30"/>
          <w:lang w:eastAsia="es-AR"/>
        </w:rPr>
        <w:t xml:space="preserve"> </w:t>
      </w:r>
      <w:proofErr w:type="spellStart"/>
      <w:r w:rsidRPr="00223D3C">
        <w:rPr>
          <w:rFonts w:ascii="Georgia" w:eastAsia="Times New Roman" w:hAnsi="Georgia" w:cs="Times New Roman"/>
          <w:color w:val="23221F"/>
          <w:sz w:val="30"/>
          <w:szCs w:val="30"/>
          <w:lang w:eastAsia="es-AR"/>
        </w:rPr>
        <w:t>Hnos</w:t>
      </w:r>
      <w:proofErr w:type="spellEnd"/>
      <w:r w:rsidRPr="00223D3C">
        <w:rPr>
          <w:rFonts w:ascii="Georgia" w:eastAsia="Times New Roman" w:hAnsi="Georgia" w:cs="Times New Roman"/>
          <w:color w:val="23221F"/>
          <w:sz w:val="30"/>
          <w:szCs w:val="30"/>
          <w:lang w:eastAsia="es-AR"/>
        </w:rPr>
        <w:t xml:space="preserve"> en asociación con </w:t>
      </w:r>
      <w:proofErr w:type="spellStart"/>
      <w:r w:rsidRPr="00223D3C">
        <w:rPr>
          <w:rFonts w:ascii="Georgia" w:eastAsia="Times New Roman" w:hAnsi="Georgia" w:cs="Times New Roman"/>
          <w:color w:val="23221F"/>
          <w:sz w:val="30"/>
          <w:szCs w:val="30"/>
          <w:lang w:eastAsia="es-AR"/>
        </w:rPr>
        <w:t>Arcor</w:t>
      </w:r>
      <w:proofErr w:type="spellEnd"/>
      <w:r w:rsidRPr="00223D3C">
        <w:rPr>
          <w:rFonts w:ascii="Georgia" w:eastAsia="Times New Roman" w:hAnsi="Georgia" w:cs="Times New Roman"/>
          <w:color w:val="23221F"/>
          <w:sz w:val="30"/>
          <w:szCs w:val="30"/>
          <w:lang w:eastAsia="es-AR"/>
        </w:rPr>
        <w:t xml:space="preserve"> y el fondo inversor </w:t>
      </w:r>
      <w:proofErr w:type="spellStart"/>
      <w:r w:rsidRPr="00223D3C">
        <w:rPr>
          <w:rFonts w:ascii="Georgia" w:eastAsia="Times New Roman" w:hAnsi="Georgia" w:cs="Times New Roman"/>
          <w:color w:val="23221F"/>
          <w:sz w:val="30"/>
          <w:szCs w:val="30"/>
          <w:lang w:eastAsia="es-AR"/>
        </w:rPr>
        <w:t>Dallpoint</w:t>
      </w:r>
      <w:proofErr w:type="spellEnd"/>
      <w:r w:rsidRPr="00223D3C">
        <w:rPr>
          <w:rFonts w:ascii="Georgia" w:eastAsia="Times New Roman" w:hAnsi="Georgia" w:cs="Times New Roman"/>
          <w:color w:val="23221F"/>
          <w:sz w:val="30"/>
          <w:szCs w:val="30"/>
          <w:lang w:eastAsia="es-AR"/>
        </w:rPr>
        <w:t xml:space="preserve"> </w:t>
      </w:r>
      <w:proofErr w:type="spellStart"/>
      <w:r w:rsidRPr="00223D3C">
        <w:rPr>
          <w:rFonts w:ascii="Georgia" w:eastAsia="Times New Roman" w:hAnsi="Georgia" w:cs="Times New Roman"/>
          <w:color w:val="23221F"/>
          <w:sz w:val="30"/>
          <w:szCs w:val="30"/>
          <w:lang w:eastAsia="es-AR"/>
        </w:rPr>
        <w:t>Investments</w:t>
      </w:r>
      <w:proofErr w:type="spellEnd"/>
      <w:r w:rsidRPr="00223D3C">
        <w:rPr>
          <w:rFonts w:ascii="Georgia" w:eastAsia="Times New Roman" w:hAnsi="Georgia" w:cs="Times New Roman"/>
          <w:color w:val="23221F"/>
          <w:sz w:val="30"/>
          <w:szCs w:val="30"/>
          <w:lang w:eastAsia="es-AR"/>
        </w:rPr>
        <w:t xml:space="preserve"> LLC.</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color w:val="23221F"/>
          <w:sz w:val="30"/>
          <w:szCs w:val="30"/>
          <w:lang w:eastAsia="es-AR"/>
        </w:rPr>
        <w:t>Edenor</w:t>
      </w:r>
      <w:proofErr w:type="spellEnd"/>
      <w:r w:rsidRPr="00223D3C">
        <w:rPr>
          <w:rFonts w:ascii="Georgia" w:eastAsia="Times New Roman" w:hAnsi="Georgia" w:cs="Times New Roman"/>
          <w:color w:val="23221F"/>
          <w:sz w:val="30"/>
          <w:szCs w:val="30"/>
          <w:lang w:eastAsia="es-AR"/>
        </w:rPr>
        <w:t xml:space="preserve">, también controlada por </w:t>
      </w:r>
      <w:proofErr w:type="spellStart"/>
      <w:r w:rsidRPr="00223D3C">
        <w:rPr>
          <w:rFonts w:ascii="Georgia" w:eastAsia="Times New Roman" w:hAnsi="Georgia" w:cs="Times New Roman"/>
          <w:color w:val="23221F"/>
          <w:sz w:val="30"/>
          <w:szCs w:val="30"/>
          <w:lang w:eastAsia="es-AR"/>
        </w:rPr>
        <w:t>Mindlin</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La cementera </w:t>
      </w:r>
      <w:proofErr w:type="spellStart"/>
      <w:r w:rsidRPr="00223D3C">
        <w:rPr>
          <w:rFonts w:ascii="Georgia" w:eastAsia="Times New Roman" w:hAnsi="Georgia" w:cs="Times New Roman"/>
          <w:color w:val="23221F"/>
          <w:sz w:val="30"/>
          <w:szCs w:val="30"/>
          <w:lang w:eastAsia="es-AR"/>
        </w:rPr>
        <w:t>Holcim</w:t>
      </w:r>
      <w:proofErr w:type="spellEnd"/>
      <w:r w:rsidRPr="00223D3C">
        <w:rPr>
          <w:rFonts w:ascii="Georgia" w:eastAsia="Times New Roman" w:hAnsi="Georgia" w:cs="Times New Roman"/>
          <w:color w:val="23221F"/>
          <w:sz w:val="30"/>
          <w:szCs w:val="30"/>
          <w:lang w:eastAsia="es-AR"/>
        </w:rPr>
        <w:t>, de capitales suizos.</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YPF, bajo control estatal.</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Pan American </w:t>
      </w:r>
      <w:proofErr w:type="spellStart"/>
      <w:r w:rsidRPr="00223D3C">
        <w:rPr>
          <w:rFonts w:ascii="Georgia" w:eastAsia="Times New Roman" w:hAnsi="Georgia" w:cs="Times New Roman"/>
          <w:color w:val="23221F"/>
          <w:sz w:val="30"/>
          <w:szCs w:val="30"/>
          <w:lang w:eastAsia="es-AR"/>
        </w:rPr>
        <w:t>Energy</w:t>
      </w:r>
      <w:proofErr w:type="spellEnd"/>
      <w:r w:rsidRPr="00223D3C">
        <w:rPr>
          <w:rFonts w:ascii="Georgia" w:eastAsia="Times New Roman" w:hAnsi="Georgia" w:cs="Times New Roman"/>
          <w:color w:val="23221F"/>
          <w:sz w:val="30"/>
          <w:szCs w:val="30"/>
          <w:lang w:eastAsia="es-AR"/>
        </w:rPr>
        <w:t xml:space="preserve">, una asociación entre Bridas (de los </w:t>
      </w:r>
      <w:proofErr w:type="spellStart"/>
      <w:r w:rsidRPr="00223D3C">
        <w:rPr>
          <w:rFonts w:ascii="Georgia" w:eastAsia="Times New Roman" w:hAnsi="Georgia" w:cs="Times New Roman"/>
          <w:color w:val="23221F"/>
          <w:sz w:val="30"/>
          <w:szCs w:val="30"/>
          <w:lang w:eastAsia="es-AR"/>
        </w:rPr>
        <w:t>Bulgheroni</w:t>
      </w:r>
      <w:proofErr w:type="spellEnd"/>
      <w:r w:rsidRPr="00223D3C">
        <w:rPr>
          <w:rFonts w:ascii="Georgia" w:eastAsia="Times New Roman" w:hAnsi="Georgia" w:cs="Times New Roman"/>
          <w:color w:val="23221F"/>
          <w:sz w:val="30"/>
          <w:szCs w:val="30"/>
          <w:lang w:eastAsia="es-AR"/>
        </w:rPr>
        <w:t xml:space="preserve"> y la china CNOOC) y British </w:t>
      </w:r>
      <w:proofErr w:type="spellStart"/>
      <w:r w:rsidRPr="00223D3C">
        <w:rPr>
          <w:rFonts w:ascii="Georgia" w:eastAsia="Times New Roman" w:hAnsi="Georgia" w:cs="Times New Roman"/>
          <w:color w:val="23221F"/>
          <w:sz w:val="30"/>
          <w:szCs w:val="30"/>
          <w:lang w:eastAsia="es-AR"/>
        </w:rPr>
        <w:t>Petroleum</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El Banco Galicia, cuyos principales accionistas son miembros de las familias </w:t>
      </w:r>
      <w:proofErr w:type="spellStart"/>
      <w:r w:rsidRPr="00223D3C">
        <w:rPr>
          <w:rFonts w:ascii="Georgia" w:eastAsia="Times New Roman" w:hAnsi="Georgia" w:cs="Times New Roman"/>
          <w:color w:val="23221F"/>
          <w:sz w:val="30"/>
          <w:szCs w:val="30"/>
          <w:lang w:eastAsia="es-AR"/>
        </w:rPr>
        <w:t>Escasany</w:t>
      </w:r>
      <w:proofErr w:type="spellEnd"/>
      <w:r w:rsidRPr="00223D3C">
        <w:rPr>
          <w:rFonts w:ascii="Georgia" w:eastAsia="Times New Roman" w:hAnsi="Georgia" w:cs="Times New Roman"/>
          <w:color w:val="23221F"/>
          <w:sz w:val="30"/>
          <w:szCs w:val="30"/>
          <w:lang w:eastAsia="es-AR"/>
        </w:rPr>
        <w:t>, Ayerza y Braun.</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La harinera y alimenticia </w:t>
      </w:r>
      <w:proofErr w:type="spellStart"/>
      <w:r w:rsidRPr="00223D3C">
        <w:rPr>
          <w:rFonts w:ascii="Georgia" w:eastAsia="Times New Roman" w:hAnsi="Georgia" w:cs="Times New Roman"/>
          <w:color w:val="23221F"/>
          <w:sz w:val="30"/>
          <w:szCs w:val="30"/>
          <w:lang w:eastAsia="es-AR"/>
        </w:rPr>
        <w:t>Morixe</w:t>
      </w:r>
      <w:proofErr w:type="spellEnd"/>
      <w:r w:rsidRPr="00223D3C">
        <w:rPr>
          <w:rFonts w:ascii="Georgia" w:eastAsia="Times New Roman" w:hAnsi="Georgia" w:cs="Times New Roman"/>
          <w:color w:val="23221F"/>
          <w:sz w:val="30"/>
          <w:szCs w:val="30"/>
          <w:lang w:eastAsia="es-AR"/>
        </w:rPr>
        <w:t>, adquirida el año pasado por Sociedad Comercial del Plata (SCP), ambas del accionista mayoritario Noel.</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gramStart"/>
      <w:r w:rsidRPr="00223D3C">
        <w:rPr>
          <w:rFonts w:ascii="Georgia" w:eastAsia="Times New Roman" w:hAnsi="Georgia" w:cs="Times New Roman"/>
          <w:color w:val="23221F"/>
          <w:sz w:val="30"/>
          <w:szCs w:val="30"/>
          <w:lang w:eastAsia="es-AR"/>
        </w:rPr>
        <w:t>Molinos Agro</w:t>
      </w:r>
      <w:proofErr w:type="gramEnd"/>
      <w:r w:rsidRPr="00223D3C">
        <w:rPr>
          <w:rFonts w:ascii="Georgia" w:eastAsia="Times New Roman" w:hAnsi="Georgia" w:cs="Times New Roman"/>
          <w:color w:val="23221F"/>
          <w:sz w:val="30"/>
          <w:szCs w:val="30"/>
          <w:lang w:eastAsia="es-AR"/>
        </w:rPr>
        <w:t xml:space="preserve">, del grupo Pérez </w:t>
      </w:r>
      <w:proofErr w:type="spellStart"/>
      <w:r w:rsidRPr="00223D3C">
        <w:rPr>
          <w:rFonts w:ascii="Georgia" w:eastAsia="Times New Roman" w:hAnsi="Georgia" w:cs="Times New Roman"/>
          <w:color w:val="23221F"/>
          <w:sz w:val="30"/>
          <w:szCs w:val="30"/>
          <w:lang w:eastAsia="es-AR"/>
        </w:rPr>
        <w:t>Companc</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La Anónima (Sociedad Anónima Importadora y Exportadora de la Patagonia) de los Braun, y</w:t>
      </w:r>
    </w:p>
    <w:p w:rsidR="00223D3C" w:rsidRPr="00223D3C" w:rsidRDefault="00223D3C" w:rsidP="00223D3C">
      <w:pPr>
        <w:numPr>
          <w:ilvl w:val="0"/>
          <w:numId w:val="13"/>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color w:val="23221F"/>
          <w:sz w:val="30"/>
          <w:szCs w:val="30"/>
          <w:lang w:eastAsia="es-AR"/>
        </w:rPr>
        <w:t>Ferrum</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shd w:val="clear" w:color="auto" w:fill="F3F0E9"/>
        <w:spacing w:after="255"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Las diez primeras tuvieron una rentabilidad extraordinaria, por encima del 40% sobre sus ventas. Con el 80% figura Aeropuertos Argentina 2000 (de la Corporación América, de Eduardo </w:t>
      </w:r>
      <w:proofErr w:type="spellStart"/>
      <w:r w:rsidRPr="00223D3C">
        <w:rPr>
          <w:rFonts w:ascii="Georgia" w:eastAsia="Times New Roman" w:hAnsi="Georgia" w:cs="Times New Roman"/>
          <w:color w:val="23221F"/>
          <w:sz w:val="30"/>
          <w:szCs w:val="30"/>
          <w:lang w:eastAsia="es-AR"/>
        </w:rPr>
        <w:t>Eurnekian</w:t>
      </w:r>
      <w:proofErr w:type="spellEnd"/>
      <w:r w:rsidRPr="00223D3C">
        <w:rPr>
          <w:rFonts w:ascii="Georgia" w:eastAsia="Times New Roman" w:hAnsi="Georgia" w:cs="Times New Roman"/>
          <w:color w:val="23221F"/>
          <w:sz w:val="30"/>
          <w:szCs w:val="30"/>
          <w:lang w:eastAsia="es-AR"/>
        </w:rPr>
        <w:t xml:space="preserve">) y en torno del 50% </w:t>
      </w:r>
      <w:proofErr w:type="spellStart"/>
      <w:r w:rsidRPr="00223D3C">
        <w:rPr>
          <w:rFonts w:ascii="Georgia" w:eastAsia="Times New Roman" w:hAnsi="Georgia" w:cs="Times New Roman"/>
          <w:color w:val="23221F"/>
          <w:sz w:val="30"/>
          <w:szCs w:val="30"/>
          <w:lang w:eastAsia="es-AR"/>
        </w:rPr>
        <w:t>Ternium</w:t>
      </w:r>
      <w:proofErr w:type="spellEnd"/>
      <w:r w:rsidRPr="00223D3C">
        <w:rPr>
          <w:rFonts w:ascii="Georgia" w:eastAsia="Times New Roman" w:hAnsi="Georgia" w:cs="Times New Roman"/>
          <w:color w:val="23221F"/>
          <w:sz w:val="30"/>
          <w:szCs w:val="30"/>
          <w:lang w:eastAsia="es-AR"/>
        </w:rPr>
        <w:t xml:space="preserve"> (de </w:t>
      </w:r>
      <w:proofErr w:type="spellStart"/>
      <w:r w:rsidRPr="00223D3C">
        <w:rPr>
          <w:rFonts w:ascii="Georgia" w:eastAsia="Times New Roman" w:hAnsi="Georgia" w:cs="Times New Roman"/>
          <w:color w:val="23221F"/>
          <w:sz w:val="30"/>
          <w:szCs w:val="30"/>
          <w:lang w:eastAsia="es-AR"/>
        </w:rPr>
        <w:lastRenderedPageBreak/>
        <w:t>Techint</w:t>
      </w:r>
      <w:proofErr w:type="spellEnd"/>
      <w:r w:rsidRPr="00223D3C">
        <w:rPr>
          <w:rFonts w:ascii="Georgia" w:eastAsia="Times New Roman" w:hAnsi="Georgia" w:cs="Times New Roman"/>
          <w:color w:val="23221F"/>
          <w:sz w:val="30"/>
          <w:szCs w:val="30"/>
          <w:lang w:eastAsia="es-AR"/>
        </w:rPr>
        <w:t xml:space="preserve">) y </w:t>
      </w:r>
      <w:proofErr w:type="spellStart"/>
      <w:r w:rsidRPr="00223D3C">
        <w:rPr>
          <w:rFonts w:ascii="Georgia" w:eastAsia="Times New Roman" w:hAnsi="Georgia" w:cs="Times New Roman"/>
          <w:color w:val="23221F"/>
          <w:sz w:val="30"/>
          <w:szCs w:val="30"/>
          <w:lang w:eastAsia="es-AR"/>
        </w:rPr>
        <w:t>Mirgor</w:t>
      </w:r>
      <w:proofErr w:type="spellEnd"/>
      <w:r w:rsidRPr="00223D3C">
        <w:rPr>
          <w:rFonts w:ascii="Georgia" w:eastAsia="Times New Roman" w:hAnsi="Georgia" w:cs="Times New Roman"/>
          <w:color w:val="23221F"/>
          <w:sz w:val="30"/>
          <w:szCs w:val="30"/>
          <w:lang w:eastAsia="es-AR"/>
        </w:rPr>
        <w:t>, de </w:t>
      </w:r>
      <w:proofErr w:type="spellStart"/>
      <w:r w:rsidRPr="00223D3C">
        <w:rPr>
          <w:rFonts w:ascii="Georgia" w:eastAsia="Times New Roman" w:hAnsi="Georgia" w:cs="Times New Roman"/>
          <w:i/>
          <w:iCs/>
          <w:color w:val="23221F"/>
          <w:sz w:val="30"/>
          <w:szCs w:val="30"/>
          <w:lang w:eastAsia="es-AR"/>
        </w:rPr>
        <w:t>Nicky</w:t>
      </w:r>
      <w:proofErr w:type="spellEnd"/>
      <w:r w:rsidRPr="00223D3C">
        <w:rPr>
          <w:rFonts w:ascii="Georgia" w:eastAsia="Times New Roman" w:hAnsi="Georgia" w:cs="Times New Roman"/>
          <w:i/>
          <w:iCs/>
          <w:color w:val="23221F"/>
          <w:sz w:val="30"/>
          <w:szCs w:val="30"/>
          <w:lang w:eastAsia="es-AR"/>
        </w:rPr>
        <w:t> </w:t>
      </w:r>
      <w:proofErr w:type="spellStart"/>
      <w:r w:rsidRPr="00223D3C">
        <w:rPr>
          <w:rFonts w:ascii="Georgia" w:eastAsia="Times New Roman" w:hAnsi="Georgia" w:cs="Times New Roman"/>
          <w:color w:val="23221F"/>
          <w:sz w:val="30"/>
          <w:szCs w:val="30"/>
          <w:lang w:eastAsia="es-AR"/>
        </w:rPr>
        <w:t>Caputo</w:t>
      </w:r>
      <w:proofErr w:type="spellEnd"/>
      <w:r w:rsidRPr="00223D3C">
        <w:rPr>
          <w:rFonts w:ascii="Georgia" w:eastAsia="Times New Roman" w:hAnsi="Georgia" w:cs="Times New Roman"/>
          <w:color w:val="23221F"/>
          <w:sz w:val="30"/>
          <w:szCs w:val="30"/>
          <w:lang w:eastAsia="es-AR"/>
        </w:rPr>
        <w:t xml:space="preserve">. Las tres tienen una íntima relación con el gobierno de los Hermanos </w:t>
      </w:r>
      <w:proofErr w:type="spellStart"/>
      <w:r w:rsidRPr="00223D3C">
        <w:rPr>
          <w:rFonts w:ascii="Georgia" w:eastAsia="Times New Roman" w:hAnsi="Georgia" w:cs="Times New Roman"/>
          <w:color w:val="23221F"/>
          <w:sz w:val="30"/>
          <w:szCs w:val="30"/>
          <w:lang w:eastAsia="es-AR"/>
        </w:rPr>
        <w:t>Milei</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5"/>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El Presidente fue hasta poco antes de su elección, analista económico de </w:t>
      </w:r>
      <w:proofErr w:type="spellStart"/>
      <w:r w:rsidRPr="00223D3C">
        <w:rPr>
          <w:rFonts w:ascii="Georgia" w:eastAsia="Times New Roman" w:hAnsi="Georgia" w:cs="Times New Roman"/>
          <w:color w:val="23221F"/>
          <w:sz w:val="30"/>
          <w:szCs w:val="30"/>
          <w:lang w:eastAsia="es-AR"/>
        </w:rPr>
        <w:t>Eurnekian</w:t>
      </w:r>
      <w:proofErr w:type="spellEnd"/>
      <w:r w:rsidRPr="00223D3C">
        <w:rPr>
          <w:rFonts w:ascii="Georgia" w:eastAsia="Times New Roman" w:hAnsi="Georgia" w:cs="Times New Roman"/>
          <w:color w:val="23221F"/>
          <w:sz w:val="30"/>
          <w:szCs w:val="30"/>
          <w:lang w:eastAsia="es-AR"/>
        </w:rPr>
        <w:t>, y del mismo grupo provienen el jefe de gabinete (el anterior y el actual) y el Ministro de Justicia.</w:t>
      </w:r>
    </w:p>
    <w:p w:rsidR="00223D3C" w:rsidRPr="00223D3C" w:rsidRDefault="00223D3C" w:rsidP="00223D3C">
      <w:pPr>
        <w:numPr>
          <w:ilvl w:val="0"/>
          <w:numId w:val="15"/>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Paolo </w:t>
      </w:r>
      <w:proofErr w:type="spellStart"/>
      <w:r w:rsidRPr="00223D3C">
        <w:rPr>
          <w:rFonts w:ascii="Georgia" w:eastAsia="Times New Roman" w:hAnsi="Georgia" w:cs="Times New Roman"/>
          <w:color w:val="23221F"/>
          <w:sz w:val="30"/>
          <w:szCs w:val="30"/>
          <w:lang w:eastAsia="es-AR"/>
        </w:rPr>
        <w:t>Rocca</w:t>
      </w:r>
      <w:proofErr w:type="spellEnd"/>
      <w:r w:rsidRPr="00223D3C">
        <w:rPr>
          <w:rFonts w:ascii="Georgia" w:eastAsia="Times New Roman" w:hAnsi="Georgia" w:cs="Times New Roman"/>
          <w:color w:val="23221F"/>
          <w:sz w:val="30"/>
          <w:szCs w:val="30"/>
          <w:lang w:eastAsia="es-AR"/>
        </w:rPr>
        <w:t xml:space="preserve"> proveyó al aborrecido estado al secretario de Trabajo, Julio Cordero; al subsecretario de Hidrocarburos, Luis De </w:t>
      </w:r>
      <w:proofErr w:type="spellStart"/>
      <w:r w:rsidRPr="00223D3C">
        <w:rPr>
          <w:rFonts w:ascii="Georgia" w:eastAsia="Times New Roman" w:hAnsi="Georgia" w:cs="Times New Roman"/>
          <w:color w:val="23221F"/>
          <w:sz w:val="30"/>
          <w:szCs w:val="30"/>
          <w:lang w:eastAsia="es-AR"/>
        </w:rPr>
        <w:t>Ridder</w:t>
      </w:r>
      <w:proofErr w:type="spellEnd"/>
      <w:r w:rsidRPr="00223D3C">
        <w:rPr>
          <w:rFonts w:ascii="Georgia" w:eastAsia="Times New Roman" w:hAnsi="Georgia" w:cs="Times New Roman"/>
          <w:color w:val="23221F"/>
          <w:sz w:val="30"/>
          <w:szCs w:val="30"/>
          <w:lang w:eastAsia="es-AR"/>
        </w:rPr>
        <w:t xml:space="preserve">;  y a casi toda la gerencia de YPF: su presidente, Horacio Marín; su gerente de Exploración y Producción, Matías </w:t>
      </w:r>
      <w:proofErr w:type="spellStart"/>
      <w:r w:rsidRPr="00223D3C">
        <w:rPr>
          <w:rFonts w:ascii="Georgia" w:eastAsia="Times New Roman" w:hAnsi="Georgia" w:cs="Times New Roman"/>
          <w:color w:val="23221F"/>
          <w:sz w:val="30"/>
          <w:szCs w:val="30"/>
          <w:lang w:eastAsia="es-AR"/>
        </w:rPr>
        <w:t>Farina</w:t>
      </w:r>
      <w:proofErr w:type="spellEnd"/>
      <w:r w:rsidRPr="00223D3C">
        <w:rPr>
          <w:rFonts w:ascii="Georgia" w:eastAsia="Times New Roman" w:hAnsi="Georgia" w:cs="Times New Roman"/>
          <w:color w:val="23221F"/>
          <w:sz w:val="30"/>
          <w:szCs w:val="30"/>
          <w:lang w:eastAsia="es-AR"/>
        </w:rPr>
        <w:t xml:space="preserve">; su vicepresidente de Infraestructura, Gustavo Gallino; su director financiero, Federico </w:t>
      </w:r>
      <w:proofErr w:type="spellStart"/>
      <w:r w:rsidRPr="00223D3C">
        <w:rPr>
          <w:rFonts w:ascii="Georgia" w:eastAsia="Times New Roman" w:hAnsi="Georgia" w:cs="Times New Roman"/>
          <w:color w:val="23221F"/>
          <w:sz w:val="30"/>
          <w:szCs w:val="30"/>
          <w:lang w:eastAsia="es-AR"/>
        </w:rPr>
        <w:t>Barroetaveña</w:t>
      </w:r>
      <w:proofErr w:type="spellEnd"/>
      <w:r w:rsidRPr="00223D3C">
        <w:rPr>
          <w:rFonts w:ascii="Georgia" w:eastAsia="Times New Roman" w:hAnsi="Georgia" w:cs="Times New Roman"/>
          <w:color w:val="23221F"/>
          <w:sz w:val="30"/>
          <w:szCs w:val="30"/>
          <w:lang w:eastAsia="es-AR"/>
        </w:rPr>
        <w:t xml:space="preserve">; su vicepresidente de Asuntos Públicos, Lisandro </w:t>
      </w:r>
      <w:proofErr w:type="spellStart"/>
      <w:r w:rsidRPr="00223D3C">
        <w:rPr>
          <w:rFonts w:ascii="Georgia" w:eastAsia="Times New Roman" w:hAnsi="Georgia" w:cs="Times New Roman"/>
          <w:color w:val="23221F"/>
          <w:sz w:val="30"/>
          <w:szCs w:val="30"/>
          <w:lang w:eastAsia="es-AR"/>
        </w:rPr>
        <w:t>Deleonardis</w:t>
      </w:r>
      <w:proofErr w:type="spellEnd"/>
      <w:r w:rsidRPr="00223D3C">
        <w:rPr>
          <w:rFonts w:ascii="Georgia" w:eastAsia="Times New Roman" w:hAnsi="Georgia" w:cs="Times New Roman"/>
          <w:color w:val="23221F"/>
          <w:sz w:val="30"/>
          <w:szCs w:val="30"/>
          <w:lang w:eastAsia="es-AR"/>
        </w:rPr>
        <w:t xml:space="preserve">, y su director de la Unidad Ejecutora de Gasoductos, Horacio </w:t>
      </w:r>
      <w:proofErr w:type="spellStart"/>
      <w:r w:rsidRPr="00223D3C">
        <w:rPr>
          <w:rFonts w:ascii="Georgia" w:eastAsia="Times New Roman" w:hAnsi="Georgia" w:cs="Times New Roman"/>
          <w:color w:val="23221F"/>
          <w:sz w:val="30"/>
          <w:szCs w:val="30"/>
          <w:lang w:eastAsia="es-AR"/>
        </w:rPr>
        <w:t>Amartino</w:t>
      </w:r>
      <w:proofErr w:type="spellEnd"/>
      <w:r w:rsidRPr="00223D3C">
        <w:rPr>
          <w:rFonts w:ascii="Georgia" w:eastAsia="Times New Roman" w:hAnsi="Georgia" w:cs="Times New Roman"/>
          <w:color w:val="23221F"/>
          <w:sz w:val="30"/>
          <w:szCs w:val="30"/>
          <w:lang w:eastAsia="es-AR"/>
        </w:rPr>
        <w:t>.</w:t>
      </w:r>
    </w:p>
    <w:p w:rsidR="00223D3C" w:rsidRPr="00223D3C" w:rsidRDefault="00223D3C" w:rsidP="00223D3C">
      <w:pPr>
        <w:numPr>
          <w:ilvl w:val="0"/>
          <w:numId w:val="15"/>
        </w:numPr>
        <w:shd w:val="clear" w:color="auto" w:fill="F3F0E9"/>
        <w:spacing w:before="100" w:beforeAutospacing="1" w:after="100" w:afterAutospacing="1" w:line="240" w:lineRule="auto"/>
        <w:rPr>
          <w:rFonts w:ascii="Georgia" w:eastAsia="Times New Roman" w:hAnsi="Georgia" w:cs="Times New Roman"/>
          <w:color w:val="23221F"/>
          <w:sz w:val="30"/>
          <w:szCs w:val="30"/>
          <w:lang w:eastAsia="es-AR"/>
        </w:rPr>
      </w:pPr>
      <w:proofErr w:type="spellStart"/>
      <w:r w:rsidRPr="00223D3C">
        <w:rPr>
          <w:rFonts w:ascii="Georgia" w:eastAsia="Times New Roman" w:hAnsi="Georgia" w:cs="Times New Roman"/>
          <w:i/>
          <w:iCs/>
          <w:color w:val="23221F"/>
          <w:sz w:val="30"/>
          <w:szCs w:val="30"/>
          <w:lang w:eastAsia="es-AR"/>
        </w:rPr>
        <w:t>Nicky</w:t>
      </w:r>
      <w:proofErr w:type="spellEnd"/>
      <w:r w:rsidRPr="00223D3C">
        <w:rPr>
          <w:rFonts w:ascii="Georgia" w:eastAsia="Times New Roman" w:hAnsi="Georgia" w:cs="Times New Roman"/>
          <w:i/>
          <w:iCs/>
          <w:color w:val="23221F"/>
          <w:sz w:val="30"/>
          <w:szCs w:val="30"/>
          <w:lang w:eastAsia="es-AR"/>
        </w:rPr>
        <w:t> </w:t>
      </w:r>
      <w:proofErr w:type="spellStart"/>
      <w:r w:rsidRPr="00223D3C">
        <w:rPr>
          <w:rFonts w:ascii="Georgia" w:eastAsia="Times New Roman" w:hAnsi="Georgia" w:cs="Times New Roman"/>
          <w:color w:val="23221F"/>
          <w:sz w:val="30"/>
          <w:szCs w:val="30"/>
          <w:lang w:eastAsia="es-AR"/>
        </w:rPr>
        <w:t>Caputo</w:t>
      </w:r>
      <w:proofErr w:type="spellEnd"/>
      <w:r w:rsidRPr="00223D3C">
        <w:rPr>
          <w:rFonts w:ascii="Georgia" w:eastAsia="Times New Roman" w:hAnsi="Georgia" w:cs="Times New Roman"/>
          <w:color w:val="23221F"/>
          <w:sz w:val="30"/>
          <w:szCs w:val="30"/>
          <w:lang w:eastAsia="es-AR"/>
        </w:rPr>
        <w:t xml:space="preserve"> es primo hermano del Ministro de Economía, Luis </w:t>
      </w:r>
      <w:proofErr w:type="spellStart"/>
      <w:r w:rsidRPr="00223D3C">
        <w:rPr>
          <w:rFonts w:ascii="Georgia" w:eastAsia="Times New Roman" w:hAnsi="Georgia" w:cs="Times New Roman"/>
          <w:color w:val="23221F"/>
          <w:sz w:val="30"/>
          <w:szCs w:val="30"/>
          <w:lang w:eastAsia="es-AR"/>
        </w:rPr>
        <w:t>Caputo</w:t>
      </w:r>
      <w:proofErr w:type="spellEnd"/>
      <w:r w:rsidRPr="00223D3C">
        <w:rPr>
          <w:rFonts w:ascii="Georgia" w:eastAsia="Times New Roman" w:hAnsi="Georgia" w:cs="Times New Roman"/>
          <w:color w:val="23221F"/>
          <w:sz w:val="30"/>
          <w:szCs w:val="30"/>
          <w:lang w:eastAsia="es-AR"/>
        </w:rPr>
        <w:t xml:space="preserve">, y tío del asesor principal del Presidente, Santiago </w:t>
      </w:r>
      <w:proofErr w:type="spellStart"/>
      <w:r w:rsidRPr="00223D3C">
        <w:rPr>
          <w:rFonts w:ascii="Georgia" w:eastAsia="Times New Roman" w:hAnsi="Georgia" w:cs="Times New Roman"/>
          <w:color w:val="23221F"/>
          <w:sz w:val="30"/>
          <w:szCs w:val="30"/>
          <w:lang w:eastAsia="es-AR"/>
        </w:rPr>
        <w:t>Caputo</w:t>
      </w:r>
      <w:proofErr w:type="spellEnd"/>
      <w:r w:rsidRPr="00223D3C">
        <w:rPr>
          <w:rFonts w:ascii="Georgia" w:eastAsia="Times New Roman" w:hAnsi="Georgia" w:cs="Times New Roman"/>
          <w:color w:val="23221F"/>
          <w:sz w:val="30"/>
          <w:szCs w:val="30"/>
          <w:lang w:eastAsia="es-AR"/>
        </w:rPr>
        <w:t>. El Poder Ejecutivo acaba de anular una licitación para la ampliación de la oferta en centrales de energía térmica por 4.000 millones de dólares, en la que fue excluida Central Puerto, la empresa de </w:t>
      </w:r>
      <w:proofErr w:type="spellStart"/>
      <w:r w:rsidRPr="00223D3C">
        <w:rPr>
          <w:rFonts w:ascii="Georgia" w:eastAsia="Times New Roman" w:hAnsi="Georgia" w:cs="Times New Roman"/>
          <w:i/>
          <w:iCs/>
          <w:color w:val="23221F"/>
          <w:sz w:val="30"/>
          <w:szCs w:val="30"/>
          <w:lang w:eastAsia="es-AR"/>
        </w:rPr>
        <w:t>Nicky</w:t>
      </w:r>
      <w:proofErr w:type="spellEnd"/>
      <w:r w:rsidRPr="00223D3C">
        <w:rPr>
          <w:rFonts w:ascii="Georgia" w:eastAsia="Times New Roman" w:hAnsi="Georgia" w:cs="Times New Roman"/>
          <w:color w:val="23221F"/>
          <w:sz w:val="30"/>
          <w:szCs w:val="30"/>
          <w:lang w:eastAsia="es-AR"/>
        </w:rPr>
        <w:t>, quien consiguió que se anulara al amenazar con que Buenos Aires quedaría a oscuras.</w:t>
      </w:r>
    </w:p>
    <w:p w:rsidR="00223D3C" w:rsidRPr="00223D3C" w:rsidRDefault="00223D3C" w:rsidP="00223D3C">
      <w:pPr>
        <w:shd w:val="clear" w:color="auto" w:fill="F3F0E9"/>
        <w:spacing w:after="255"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w:t>
      </w:r>
    </w:p>
    <w:p w:rsidR="00223D3C" w:rsidRPr="00223D3C" w:rsidRDefault="00223D3C" w:rsidP="00223D3C">
      <w:pPr>
        <w:shd w:val="clear" w:color="auto" w:fill="F3F0E9"/>
        <w:spacing w:after="255"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Los investigadores Pablo </w:t>
      </w:r>
      <w:proofErr w:type="spellStart"/>
      <w:r w:rsidRPr="00223D3C">
        <w:rPr>
          <w:rFonts w:ascii="Georgia" w:eastAsia="Times New Roman" w:hAnsi="Georgia" w:cs="Times New Roman"/>
          <w:color w:val="23221F"/>
          <w:sz w:val="30"/>
          <w:szCs w:val="30"/>
          <w:lang w:eastAsia="es-AR"/>
        </w:rPr>
        <w:t>Manzanelli</w:t>
      </w:r>
      <w:proofErr w:type="spellEnd"/>
      <w:r w:rsidRPr="00223D3C">
        <w:rPr>
          <w:rFonts w:ascii="Georgia" w:eastAsia="Times New Roman" w:hAnsi="Georgia" w:cs="Times New Roman"/>
          <w:color w:val="23221F"/>
          <w:sz w:val="30"/>
          <w:szCs w:val="30"/>
          <w:lang w:eastAsia="es-AR"/>
        </w:rPr>
        <w:t xml:space="preserve"> y Leandro </w:t>
      </w:r>
      <w:proofErr w:type="spellStart"/>
      <w:r w:rsidRPr="00223D3C">
        <w:rPr>
          <w:rFonts w:ascii="Georgia" w:eastAsia="Times New Roman" w:hAnsi="Georgia" w:cs="Times New Roman"/>
          <w:color w:val="23221F"/>
          <w:sz w:val="30"/>
          <w:szCs w:val="30"/>
          <w:lang w:eastAsia="es-AR"/>
        </w:rPr>
        <w:t>Amoretti</w:t>
      </w:r>
      <w:proofErr w:type="spellEnd"/>
      <w:r w:rsidRPr="00223D3C">
        <w:rPr>
          <w:rFonts w:ascii="Georgia" w:eastAsia="Times New Roman" w:hAnsi="Georgia" w:cs="Times New Roman"/>
          <w:color w:val="23221F"/>
          <w:sz w:val="30"/>
          <w:szCs w:val="30"/>
          <w:lang w:eastAsia="es-AR"/>
        </w:rPr>
        <w:t xml:space="preserve"> acotan que estas cifras contradicen la extendida idea de que la economía estaba en recesión antes de la asunción de </w:t>
      </w:r>
      <w:proofErr w:type="spellStart"/>
      <w:r w:rsidRPr="00223D3C">
        <w:rPr>
          <w:rFonts w:ascii="Georgia" w:eastAsia="Times New Roman" w:hAnsi="Georgia" w:cs="Times New Roman"/>
          <w:color w:val="23221F"/>
          <w:sz w:val="30"/>
          <w:szCs w:val="30"/>
          <w:lang w:eastAsia="es-AR"/>
        </w:rPr>
        <w:t>Milei</w:t>
      </w:r>
      <w:proofErr w:type="spellEnd"/>
      <w:r w:rsidRPr="00223D3C">
        <w:rPr>
          <w:rFonts w:ascii="Georgia" w:eastAsia="Times New Roman" w:hAnsi="Georgia" w:cs="Times New Roman"/>
          <w:color w:val="23221F"/>
          <w:sz w:val="30"/>
          <w:szCs w:val="30"/>
          <w:lang w:eastAsia="es-AR"/>
        </w:rPr>
        <w:t xml:space="preserve">. El cuadro muestra que en el primer trimestre de 2023 todas las firmas tuvieron resultados positivos y en varios casos muy elevados, salvo </w:t>
      </w:r>
      <w:proofErr w:type="spellStart"/>
      <w:r w:rsidRPr="00223D3C">
        <w:rPr>
          <w:rFonts w:ascii="Georgia" w:eastAsia="Times New Roman" w:hAnsi="Georgia" w:cs="Times New Roman"/>
          <w:color w:val="23221F"/>
          <w:sz w:val="30"/>
          <w:szCs w:val="30"/>
          <w:lang w:eastAsia="es-AR"/>
        </w:rPr>
        <w:t>Edenor</w:t>
      </w:r>
      <w:proofErr w:type="spellEnd"/>
      <w:r w:rsidRPr="00223D3C">
        <w:rPr>
          <w:rFonts w:ascii="Georgia" w:eastAsia="Times New Roman" w:hAnsi="Georgia" w:cs="Times New Roman"/>
          <w:color w:val="23221F"/>
          <w:sz w:val="30"/>
          <w:szCs w:val="30"/>
          <w:lang w:eastAsia="es-AR"/>
        </w:rPr>
        <w:t xml:space="preserve"> y </w:t>
      </w:r>
      <w:proofErr w:type="spellStart"/>
      <w:r w:rsidRPr="00223D3C">
        <w:rPr>
          <w:rFonts w:ascii="Georgia" w:eastAsia="Times New Roman" w:hAnsi="Georgia" w:cs="Times New Roman"/>
          <w:color w:val="23221F"/>
          <w:sz w:val="30"/>
          <w:szCs w:val="30"/>
          <w:lang w:eastAsia="es-AR"/>
        </w:rPr>
        <w:t>Mastellone</w:t>
      </w:r>
      <w:proofErr w:type="spellEnd"/>
      <w:r w:rsidRPr="00223D3C">
        <w:rPr>
          <w:rFonts w:ascii="Georgia" w:eastAsia="Times New Roman" w:hAnsi="Georgia" w:cs="Times New Roman"/>
          <w:color w:val="23221F"/>
          <w:sz w:val="30"/>
          <w:szCs w:val="30"/>
          <w:lang w:eastAsia="es-AR"/>
        </w:rPr>
        <w:t>. Esto a su vez, pondera el salto favorable que experimentaron con el cambio de gobierno: de las 23, 17 duplicaron su nivel de rentabilidad. Ganaban bien hace un año, ahora están de fiesta.</w:t>
      </w:r>
    </w:p>
    <w:p w:rsidR="00223D3C" w:rsidRPr="00223D3C" w:rsidRDefault="00223D3C" w:rsidP="00223D3C">
      <w:pPr>
        <w:shd w:val="clear" w:color="auto" w:fill="F3F0E9"/>
        <w:spacing w:after="255" w:line="240" w:lineRule="auto"/>
        <w:rPr>
          <w:rFonts w:ascii="Georgia" w:eastAsia="Times New Roman" w:hAnsi="Georgia" w:cs="Times New Roman"/>
          <w:color w:val="23221F"/>
          <w:sz w:val="30"/>
          <w:szCs w:val="30"/>
          <w:lang w:eastAsia="es-AR"/>
        </w:rPr>
      </w:pPr>
      <w:r w:rsidRPr="00223D3C">
        <w:rPr>
          <w:rFonts w:ascii="Georgia" w:eastAsia="Times New Roman" w:hAnsi="Georgia" w:cs="Times New Roman"/>
          <w:color w:val="23221F"/>
          <w:sz w:val="30"/>
          <w:szCs w:val="30"/>
          <w:lang w:eastAsia="es-AR"/>
        </w:rPr>
        <w:t xml:space="preserve">Estos niveles de rentabilidad no se habían alcanzado ni en los mejores momentos del siglo. Por ejemplo, el mejor registro de </w:t>
      </w:r>
      <w:proofErr w:type="spellStart"/>
      <w:r w:rsidRPr="00223D3C">
        <w:rPr>
          <w:rFonts w:ascii="Georgia" w:eastAsia="Times New Roman" w:hAnsi="Georgia" w:cs="Times New Roman"/>
          <w:color w:val="23221F"/>
          <w:sz w:val="30"/>
          <w:szCs w:val="30"/>
          <w:lang w:eastAsia="es-AR"/>
        </w:rPr>
        <w:t>Aluar</w:t>
      </w:r>
      <w:proofErr w:type="spellEnd"/>
      <w:r w:rsidRPr="00223D3C">
        <w:rPr>
          <w:rFonts w:ascii="Georgia" w:eastAsia="Times New Roman" w:hAnsi="Georgia" w:cs="Times New Roman"/>
          <w:color w:val="23221F"/>
          <w:sz w:val="30"/>
          <w:szCs w:val="30"/>
          <w:lang w:eastAsia="es-AR"/>
        </w:rPr>
        <w:t xml:space="preserve"> se produjo en 2004 con una utilidad del 22,3% sobre ventas, menos de la mitad del  primer trimestre </w:t>
      </w:r>
      <w:proofErr w:type="spellStart"/>
      <w:r w:rsidRPr="00223D3C">
        <w:rPr>
          <w:rFonts w:ascii="Georgia" w:eastAsia="Times New Roman" w:hAnsi="Georgia" w:cs="Times New Roman"/>
          <w:color w:val="23221F"/>
          <w:sz w:val="30"/>
          <w:szCs w:val="30"/>
          <w:lang w:eastAsia="es-AR"/>
        </w:rPr>
        <w:t>mileico</w:t>
      </w:r>
      <w:proofErr w:type="spellEnd"/>
      <w:r w:rsidRPr="00223D3C">
        <w:rPr>
          <w:rFonts w:ascii="Georgia" w:eastAsia="Times New Roman" w:hAnsi="Georgia" w:cs="Times New Roman"/>
          <w:color w:val="23221F"/>
          <w:sz w:val="30"/>
          <w:szCs w:val="30"/>
          <w:lang w:eastAsia="es-AR"/>
        </w:rPr>
        <w:t xml:space="preserve"> (52,1%). </w:t>
      </w:r>
      <w:proofErr w:type="spellStart"/>
      <w:r w:rsidRPr="00223D3C">
        <w:rPr>
          <w:rFonts w:ascii="Georgia" w:eastAsia="Times New Roman" w:hAnsi="Georgia" w:cs="Times New Roman"/>
          <w:color w:val="23221F"/>
          <w:sz w:val="30"/>
          <w:szCs w:val="30"/>
          <w:lang w:eastAsia="es-AR"/>
        </w:rPr>
        <w:t>Arcor</w:t>
      </w:r>
      <w:proofErr w:type="spellEnd"/>
      <w:r w:rsidRPr="00223D3C">
        <w:rPr>
          <w:rFonts w:ascii="Georgia" w:eastAsia="Times New Roman" w:hAnsi="Georgia" w:cs="Times New Roman"/>
          <w:color w:val="23221F"/>
          <w:sz w:val="30"/>
          <w:szCs w:val="30"/>
          <w:lang w:eastAsia="es-AR"/>
        </w:rPr>
        <w:t xml:space="preserve"> nunca había ganado más que en 2007 (28,9% sobre ventas), muy inferior al  50,2% del primer trimestre de 2024. Loma Negra llegó al 23,6% en 2001, pero al 45,8% este año.</w:t>
      </w:r>
    </w:p>
    <w:p w:rsidR="00A04DA0" w:rsidRDefault="00A04DA0" w:rsidP="00223D3C">
      <w:pPr>
        <w:pBdr>
          <w:bottom w:val="single" w:sz="6" w:space="1" w:color="auto"/>
        </w:pBdr>
      </w:pPr>
    </w:p>
    <w:p w:rsidR="00A04DA0" w:rsidRDefault="00A04DA0" w:rsidP="00223D3C"/>
    <w:p w:rsidR="00A04DA0" w:rsidRDefault="00A04DA0" w:rsidP="00A04DA0">
      <w:proofErr w:type="spellStart"/>
      <w:r>
        <w:t>Trump</w:t>
      </w:r>
      <w:proofErr w:type="spellEnd"/>
      <w:r>
        <w:t xml:space="preserve"> - Atentado </w:t>
      </w:r>
    </w:p>
    <w:p w:rsidR="00A04DA0" w:rsidRDefault="00A04DA0" w:rsidP="00A04DA0">
      <w:r>
        <w:t>Triunfo de Argentina</w:t>
      </w:r>
    </w:p>
    <w:p w:rsidR="00A04DA0" w:rsidRDefault="00A04DA0" w:rsidP="00A04DA0">
      <w:r>
        <w:t>Crisis cambiaria - medidas incongruentes</w:t>
      </w:r>
    </w:p>
    <w:p w:rsidR="00A04DA0" w:rsidRDefault="00A04DA0" w:rsidP="00A04DA0">
      <w:r>
        <w:lastRenderedPageBreak/>
        <w:t>Inflación de Junio</w:t>
      </w:r>
      <w:bookmarkStart w:id="0" w:name="_GoBack"/>
      <w:bookmarkEnd w:id="0"/>
    </w:p>
    <w:p w:rsidR="00A04DA0" w:rsidRDefault="00A04DA0" w:rsidP="00A04DA0">
      <w:r>
        <w:t xml:space="preserve">Consejo de Mayo - Pacto de Mayo – </w:t>
      </w:r>
      <w:proofErr w:type="spellStart"/>
      <w:r>
        <w:t>Renión</w:t>
      </w:r>
      <w:proofErr w:type="spellEnd"/>
      <w:r>
        <w:t xml:space="preserve"> con AEA, Reunión con CGT</w:t>
      </w:r>
    </w:p>
    <w:p w:rsidR="00A04DA0" w:rsidRDefault="00A04DA0" w:rsidP="00A04DA0">
      <w:r>
        <w:t>Agenda de Axel</w:t>
      </w:r>
    </w:p>
    <w:p w:rsidR="00A04DA0" w:rsidRDefault="00A04DA0" w:rsidP="00A04DA0">
      <w:proofErr w:type="spellStart"/>
      <w:r>
        <w:t>Nros</w:t>
      </w:r>
      <w:proofErr w:type="spellEnd"/>
      <w:r>
        <w:t xml:space="preserve"> Macro: pésimos</w:t>
      </w:r>
    </w:p>
    <w:p w:rsidR="00A04DA0" w:rsidRDefault="00A04DA0" w:rsidP="00A04DA0">
      <w:r>
        <w:t>La deuda y la pelea con el FMI</w:t>
      </w:r>
    </w:p>
    <w:p w:rsidR="00A04DA0" w:rsidRDefault="00A04DA0" w:rsidP="00A04DA0">
      <w:r>
        <w:t>Movimientos en la SIDE</w:t>
      </w:r>
    </w:p>
    <w:p w:rsidR="00A04DA0" w:rsidRDefault="00A04DA0" w:rsidP="00A04DA0">
      <w:r>
        <w:t xml:space="preserve">Movimientos y rosca con los </w:t>
      </w:r>
      <w:proofErr w:type="spellStart"/>
      <w:r>
        <w:t>dip</w:t>
      </w:r>
      <w:proofErr w:type="spellEnd"/>
      <w:r>
        <w:t xml:space="preserve">. En la </w:t>
      </w:r>
      <w:proofErr w:type="spellStart"/>
      <w:r>
        <w:t>Pcia</w:t>
      </w:r>
      <w:proofErr w:type="spellEnd"/>
      <w:r>
        <w:t xml:space="preserve"> de Bs </w:t>
      </w:r>
      <w:proofErr w:type="spellStart"/>
      <w:r>
        <w:t>As</w:t>
      </w:r>
      <w:proofErr w:type="spellEnd"/>
    </w:p>
    <w:p w:rsidR="00A04DA0" w:rsidRDefault="00A04DA0" w:rsidP="00A04DA0">
      <w:pPr>
        <w:pBdr>
          <w:bottom w:val="single" w:sz="6" w:space="1" w:color="auto"/>
        </w:pBdr>
      </w:pPr>
    </w:p>
    <w:p w:rsidR="00A04DA0" w:rsidRDefault="00A04DA0" w:rsidP="00A04DA0"/>
    <w:p w:rsidR="00223D3C" w:rsidRDefault="00520D94" w:rsidP="00A04DA0">
      <w:r>
        <w:t>LAS SAD</w:t>
      </w:r>
      <w:r w:rsidR="00EB63CE">
        <w:t xml:space="preserve"> – Venían avanzando con acciones “legitimadoras” y ahora la IGJ lo reglamentó y permite que esto exista.</w:t>
      </w:r>
      <w:r w:rsidR="008E39C4">
        <w:t xml:space="preserve"> </w:t>
      </w:r>
      <w:proofErr w:type="spellStart"/>
      <w:r w:rsidR="008E39C4">
        <w:t>Adorni</w:t>
      </w:r>
      <w:proofErr w:type="spellEnd"/>
      <w:r w:rsidR="008E39C4">
        <w:t xml:space="preserve"> lo </w:t>
      </w:r>
      <w:proofErr w:type="spellStart"/>
      <w:r w:rsidR="008E39C4">
        <w:t>justifió</w:t>
      </w:r>
      <w:proofErr w:type="spellEnd"/>
      <w:r w:rsidR="008E39C4">
        <w:t xml:space="preserve"> en sus conferencias matutinas.</w:t>
      </w:r>
      <w:r w:rsidR="00C03567">
        <w:t xml:space="preserve"> </w:t>
      </w:r>
      <w:proofErr w:type="spellStart"/>
      <w:r w:rsidR="00C03567">
        <w:t>Tmb</w:t>
      </w:r>
      <w:proofErr w:type="spellEnd"/>
      <w:r w:rsidR="00C03567">
        <w:t xml:space="preserve"> </w:t>
      </w:r>
      <w:proofErr w:type="spellStart"/>
      <w:r w:rsidR="00C03567">
        <w:t>Scioli</w:t>
      </w:r>
      <w:proofErr w:type="spellEnd"/>
      <w:r w:rsidR="00C03567">
        <w:t xml:space="preserve"> </w:t>
      </w:r>
    </w:p>
    <w:p w:rsidR="00EB63CE" w:rsidRDefault="00EB63CE" w:rsidP="00223D3C"/>
    <w:p w:rsidR="00C03567" w:rsidRDefault="00C03567" w:rsidP="00223D3C">
      <w:r>
        <w:t xml:space="preserve">LA REFORMA LABORAL: Es la agenda de </w:t>
      </w:r>
      <w:proofErr w:type="spellStart"/>
      <w:r>
        <w:t>Sturzenegger</w:t>
      </w:r>
      <w:proofErr w:type="spellEnd"/>
      <w:r>
        <w:t>…. Ayer plantearon el tema en gastronómicos. Para precarizar más un régimen que está totalmente uberizado.</w:t>
      </w:r>
    </w:p>
    <w:p w:rsidR="00520D94" w:rsidRDefault="00520D94" w:rsidP="00223D3C">
      <w:r>
        <w:t>DESAPARECIO CONT.AR</w:t>
      </w:r>
    </w:p>
    <w:p w:rsidR="00520D94" w:rsidRDefault="00520D94" w:rsidP="00223D3C"/>
    <w:sectPr w:rsidR="00520D94" w:rsidSect="00A04DA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76827"/>
    <w:multiLevelType w:val="multilevel"/>
    <w:tmpl w:val="018CB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A04F72"/>
    <w:multiLevelType w:val="multilevel"/>
    <w:tmpl w:val="22A43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E05BC0"/>
    <w:multiLevelType w:val="multilevel"/>
    <w:tmpl w:val="245C4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752F48"/>
    <w:multiLevelType w:val="multilevel"/>
    <w:tmpl w:val="29CE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B9481B"/>
    <w:multiLevelType w:val="multilevel"/>
    <w:tmpl w:val="CD720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FC5C36"/>
    <w:multiLevelType w:val="multilevel"/>
    <w:tmpl w:val="BF628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BDC4F6B"/>
    <w:multiLevelType w:val="multilevel"/>
    <w:tmpl w:val="0B041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046EB0"/>
    <w:multiLevelType w:val="multilevel"/>
    <w:tmpl w:val="2C065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B30B9B"/>
    <w:multiLevelType w:val="multilevel"/>
    <w:tmpl w:val="FB5EE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6A4BC4"/>
    <w:multiLevelType w:val="multilevel"/>
    <w:tmpl w:val="B7A4AC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8A64BD1"/>
    <w:multiLevelType w:val="multilevel"/>
    <w:tmpl w:val="8A649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C970BE4"/>
    <w:multiLevelType w:val="multilevel"/>
    <w:tmpl w:val="C5609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FA17C42"/>
    <w:multiLevelType w:val="multilevel"/>
    <w:tmpl w:val="A2D65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FD51500"/>
    <w:multiLevelType w:val="multilevel"/>
    <w:tmpl w:val="B3963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C9E0108"/>
    <w:multiLevelType w:val="multilevel"/>
    <w:tmpl w:val="6EA67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7"/>
  </w:num>
  <w:num w:numId="4">
    <w:abstractNumId w:val="14"/>
  </w:num>
  <w:num w:numId="5">
    <w:abstractNumId w:val="2"/>
  </w:num>
  <w:num w:numId="6">
    <w:abstractNumId w:val="3"/>
  </w:num>
  <w:num w:numId="7">
    <w:abstractNumId w:val="5"/>
  </w:num>
  <w:num w:numId="8">
    <w:abstractNumId w:val="4"/>
  </w:num>
  <w:num w:numId="9">
    <w:abstractNumId w:val="12"/>
  </w:num>
  <w:num w:numId="10">
    <w:abstractNumId w:val="11"/>
  </w:num>
  <w:num w:numId="11">
    <w:abstractNumId w:val="10"/>
  </w:num>
  <w:num w:numId="12">
    <w:abstractNumId w:val="13"/>
  </w:num>
  <w:num w:numId="13">
    <w:abstractNumId w:val="9"/>
  </w:num>
  <w:num w:numId="14">
    <w:abstractNumId w:val="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F0F"/>
    <w:rsid w:val="00223D3C"/>
    <w:rsid w:val="00520D94"/>
    <w:rsid w:val="007B6BC4"/>
    <w:rsid w:val="008E39C4"/>
    <w:rsid w:val="00932F0F"/>
    <w:rsid w:val="00950C71"/>
    <w:rsid w:val="00A04DA0"/>
    <w:rsid w:val="00B60459"/>
    <w:rsid w:val="00C03567"/>
    <w:rsid w:val="00C11932"/>
    <w:rsid w:val="00EB63C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32F0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next w:val="Normal"/>
    <w:link w:val="Ttulo2Car"/>
    <w:uiPriority w:val="9"/>
    <w:semiHidden/>
    <w:unhideWhenUsed/>
    <w:qFormat/>
    <w:rsid w:val="00B6045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B60459"/>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32F0F"/>
    <w:rPr>
      <w:rFonts w:ascii="Times New Roman" w:eastAsia="Times New Roman" w:hAnsi="Times New Roman" w:cs="Times New Roman"/>
      <w:b/>
      <w:bCs/>
      <w:kern w:val="36"/>
      <w:sz w:val="48"/>
      <w:szCs w:val="48"/>
      <w:lang w:eastAsia="es-AR"/>
    </w:rPr>
  </w:style>
  <w:style w:type="paragraph" w:styleId="NormalWeb">
    <w:name w:val="Normal (Web)"/>
    <w:basedOn w:val="Normal"/>
    <w:uiPriority w:val="99"/>
    <w:unhideWhenUsed/>
    <w:rsid w:val="00932F0F"/>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932F0F"/>
    <w:rPr>
      <w:b/>
      <w:bCs/>
    </w:rPr>
  </w:style>
  <w:style w:type="character" w:customStyle="1" w:styleId="Ttulo2Car">
    <w:name w:val="Título 2 Car"/>
    <w:basedOn w:val="Fuentedeprrafopredeter"/>
    <w:link w:val="Ttulo2"/>
    <w:uiPriority w:val="9"/>
    <w:semiHidden/>
    <w:rsid w:val="00B60459"/>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B60459"/>
    <w:rPr>
      <w:rFonts w:asciiTheme="majorHAnsi" w:eastAsiaTheme="majorEastAsia" w:hAnsiTheme="majorHAnsi" w:cstheme="majorBidi"/>
      <w:b/>
      <w:bCs/>
      <w:color w:val="4F81BD" w:themeColor="accent1"/>
    </w:rPr>
  </w:style>
  <w:style w:type="character" w:styleId="Hipervnculo">
    <w:name w:val="Hyperlink"/>
    <w:basedOn w:val="Fuentedeprrafopredeter"/>
    <w:uiPriority w:val="99"/>
    <w:semiHidden/>
    <w:unhideWhenUsed/>
    <w:rsid w:val="00B60459"/>
    <w:rPr>
      <w:color w:val="0000FF"/>
      <w:u w:val="single"/>
    </w:rPr>
  </w:style>
  <w:style w:type="paragraph" w:styleId="Textodeglobo">
    <w:name w:val="Balloon Text"/>
    <w:basedOn w:val="Normal"/>
    <w:link w:val="TextodegloboCar"/>
    <w:uiPriority w:val="99"/>
    <w:semiHidden/>
    <w:unhideWhenUsed/>
    <w:rsid w:val="00223D3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23D3C"/>
    <w:rPr>
      <w:rFonts w:ascii="Tahoma" w:hAnsi="Tahoma" w:cs="Tahoma"/>
      <w:sz w:val="16"/>
      <w:szCs w:val="16"/>
    </w:rPr>
  </w:style>
  <w:style w:type="character" w:styleId="nfasis">
    <w:name w:val="Emphasis"/>
    <w:basedOn w:val="Fuentedeprrafopredeter"/>
    <w:uiPriority w:val="20"/>
    <w:qFormat/>
    <w:rsid w:val="00223D3C"/>
    <w:rPr>
      <w:i/>
      <w:iCs/>
    </w:rPr>
  </w:style>
  <w:style w:type="paragraph" w:styleId="Prrafodelista">
    <w:name w:val="List Paragraph"/>
    <w:basedOn w:val="Normal"/>
    <w:uiPriority w:val="34"/>
    <w:qFormat/>
    <w:rsid w:val="00A04D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32F0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AR"/>
    </w:rPr>
  </w:style>
  <w:style w:type="paragraph" w:styleId="Ttulo2">
    <w:name w:val="heading 2"/>
    <w:basedOn w:val="Normal"/>
    <w:next w:val="Normal"/>
    <w:link w:val="Ttulo2Car"/>
    <w:uiPriority w:val="9"/>
    <w:semiHidden/>
    <w:unhideWhenUsed/>
    <w:qFormat/>
    <w:rsid w:val="00B6045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B60459"/>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32F0F"/>
    <w:rPr>
      <w:rFonts w:ascii="Times New Roman" w:eastAsia="Times New Roman" w:hAnsi="Times New Roman" w:cs="Times New Roman"/>
      <w:b/>
      <w:bCs/>
      <w:kern w:val="36"/>
      <w:sz w:val="48"/>
      <w:szCs w:val="48"/>
      <w:lang w:eastAsia="es-AR"/>
    </w:rPr>
  </w:style>
  <w:style w:type="paragraph" w:styleId="NormalWeb">
    <w:name w:val="Normal (Web)"/>
    <w:basedOn w:val="Normal"/>
    <w:uiPriority w:val="99"/>
    <w:unhideWhenUsed/>
    <w:rsid w:val="00932F0F"/>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932F0F"/>
    <w:rPr>
      <w:b/>
      <w:bCs/>
    </w:rPr>
  </w:style>
  <w:style w:type="character" w:customStyle="1" w:styleId="Ttulo2Car">
    <w:name w:val="Título 2 Car"/>
    <w:basedOn w:val="Fuentedeprrafopredeter"/>
    <w:link w:val="Ttulo2"/>
    <w:uiPriority w:val="9"/>
    <w:semiHidden/>
    <w:rsid w:val="00B60459"/>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B60459"/>
    <w:rPr>
      <w:rFonts w:asciiTheme="majorHAnsi" w:eastAsiaTheme="majorEastAsia" w:hAnsiTheme="majorHAnsi" w:cstheme="majorBidi"/>
      <w:b/>
      <w:bCs/>
      <w:color w:val="4F81BD" w:themeColor="accent1"/>
    </w:rPr>
  </w:style>
  <w:style w:type="character" w:styleId="Hipervnculo">
    <w:name w:val="Hyperlink"/>
    <w:basedOn w:val="Fuentedeprrafopredeter"/>
    <w:uiPriority w:val="99"/>
    <w:semiHidden/>
    <w:unhideWhenUsed/>
    <w:rsid w:val="00B60459"/>
    <w:rPr>
      <w:color w:val="0000FF"/>
      <w:u w:val="single"/>
    </w:rPr>
  </w:style>
  <w:style w:type="paragraph" w:styleId="Textodeglobo">
    <w:name w:val="Balloon Text"/>
    <w:basedOn w:val="Normal"/>
    <w:link w:val="TextodegloboCar"/>
    <w:uiPriority w:val="99"/>
    <w:semiHidden/>
    <w:unhideWhenUsed/>
    <w:rsid w:val="00223D3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23D3C"/>
    <w:rPr>
      <w:rFonts w:ascii="Tahoma" w:hAnsi="Tahoma" w:cs="Tahoma"/>
      <w:sz w:val="16"/>
      <w:szCs w:val="16"/>
    </w:rPr>
  </w:style>
  <w:style w:type="character" w:styleId="nfasis">
    <w:name w:val="Emphasis"/>
    <w:basedOn w:val="Fuentedeprrafopredeter"/>
    <w:uiPriority w:val="20"/>
    <w:qFormat/>
    <w:rsid w:val="00223D3C"/>
    <w:rPr>
      <w:i/>
      <w:iCs/>
    </w:rPr>
  </w:style>
  <w:style w:type="paragraph" w:styleId="Prrafodelista">
    <w:name w:val="List Paragraph"/>
    <w:basedOn w:val="Normal"/>
    <w:uiPriority w:val="34"/>
    <w:qFormat/>
    <w:rsid w:val="00A04D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941317">
      <w:bodyDiv w:val="1"/>
      <w:marLeft w:val="0"/>
      <w:marRight w:val="0"/>
      <w:marTop w:val="0"/>
      <w:marBottom w:val="0"/>
      <w:divBdr>
        <w:top w:val="none" w:sz="0" w:space="0" w:color="auto"/>
        <w:left w:val="none" w:sz="0" w:space="0" w:color="auto"/>
        <w:bottom w:val="none" w:sz="0" w:space="0" w:color="auto"/>
        <w:right w:val="none" w:sz="0" w:space="0" w:color="auto"/>
      </w:divBdr>
    </w:div>
    <w:div w:id="305665167">
      <w:bodyDiv w:val="1"/>
      <w:marLeft w:val="0"/>
      <w:marRight w:val="0"/>
      <w:marTop w:val="0"/>
      <w:marBottom w:val="0"/>
      <w:divBdr>
        <w:top w:val="none" w:sz="0" w:space="0" w:color="auto"/>
        <w:left w:val="none" w:sz="0" w:space="0" w:color="auto"/>
        <w:bottom w:val="none" w:sz="0" w:space="0" w:color="auto"/>
        <w:right w:val="none" w:sz="0" w:space="0" w:color="auto"/>
      </w:divBdr>
    </w:div>
    <w:div w:id="308285999">
      <w:bodyDiv w:val="1"/>
      <w:marLeft w:val="0"/>
      <w:marRight w:val="0"/>
      <w:marTop w:val="0"/>
      <w:marBottom w:val="0"/>
      <w:divBdr>
        <w:top w:val="none" w:sz="0" w:space="0" w:color="auto"/>
        <w:left w:val="none" w:sz="0" w:space="0" w:color="auto"/>
        <w:bottom w:val="none" w:sz="0" w:space="0" w:color="auto"/>
        <w:right w:val="none" w:sz="0" w:space="0" w:color="auto"/>
      </w:divBdr>
    </w:div>
    <w:div w:id="740059364">
      <w:bodyDiv w:val="1"/>
      <w:marLeft w:val="0"/>
      <w:marRight w:val="0"/>
      <w:marTop w:val="0"/>
      <w:marBottom w:val="0"/>
      <w:divBdr>
        <w:top w:val="none" w:sz="0" w:space="0" w:color="auto"/>
        <w:left w:val="none" w:sz="0" w:space="0" w:color="auto"/>
        <w:bottom w:val="none" w:sz="0" w:space="0" w:color="auto"/>
        <w:right w:val="none" w:sz="0" w:space="0" w:color="auto"/>
      </w:divBdr>
      <w:divsChild>
        <w:div w:id="1110511446">
          <w:marLeft w:val="0"/>
          <w:marRight w:val="0"/>
          <w:marTop w:val="0"/>
          <w:marBottom w:val="0"/>
          <w:divBdr>
            <w:top w:val="none" w:sz="0" w:space="0" w:color="auto"/>
            <w:left w:val="none" w:sz="0" w:space="0" w:color="auto"/>
            <w:bottom w:val="none" w:sz="0" w:space="0" w:color="auto"/>
            <w:right w:val="none" w:sz="0" w:space="0" w:color="auto"/>
          </w:divBdr>
        </w:div>
        <w:div w:id="515728594">
          <w:marLeft w:val="0"/>
          <w:marRight w:val="0"/>
          <w:marTop w:val="0"/>
          <w:marBottom w:val="0"/>
          <w:divBdr>
            <w:top w:val="none" w:sz="0" w:space="0" w:color="auto"/>
            <w:left w:val="none" w:sz="0" w:space="0" w:color="auto"/>
            <w:bottom w:val="none" w:sz="0" w:space="0" w:color="auto"/>
            <w:right w:val="none" w:sz="0" w:space="0" w:color="auto"/>
          </w:divBdr>
        </w:div>
      </w:divsChild>
    </w:div>
    <w:div w:id="886180610">
      <w:bodyDiv w:val="1"/>
      <w:marLeft w:val="0"/>
      <w:marRight w:val="0"/>
      <w:marTop w:val="0"/>
      <w:marBottom w:val="0"/>
      <w:divBdr>
        <w:top w:val="none" w:sz="0" w:space="0" w:color="auto"/>
        <w:left w:val="none" w:sz="0" w:space="0" w:color="auto"/>
        <w:bottom w:val="none" w:sz="0" w:space="0" w:color="auto"/>
        <w:right w:val="none" w:sz="0" w:space="0" w:color="auto"/>
      </w:divBdr>
      <w:divsChild>
        <w:div w:id="1142772395">
          <w:marLeft w:val="0"/>
          <w:marRight w:val="0"/>
          <w:marTop w:val="0"/>
          <w:marBottom w:val="0"/>
          <w:divBdr>
            <w:top w:val="none" w:sz="0" w:space="0" w:color="auto"/>
            <w:left w:val="none" w:sz="0" w:space="0" w:color="auto"/>
            <w:bottom w:val="none" w:sz="0" w:space="0" w:color="auto"/>
            <w:right w:val="none" w:sz="0" w:space="0" w:color="auto"/>
          </w:divBdr>
        </w:div>
        <w:div w:id="1615676719">
          <w:marLeft w:val="0"/>
          <w:marRight w:val="0"/>
          <w:marTop w:val="0"/>
          <w:marBottom w:val="0"/>
          <w:divBdr>
            <w:top w:val="none" w:sz="0" w:space="0" w:color="auto"/>
            <w:left w:val="none" w:sz="0" w:space="0" w:color="auto"/>
            <w:bottom w:val="none" w:sz="0" w:space="0" w:color="auto"/>
            <w:right w:val="none" w:sz="0" w:space="0" w:color="auto"/>
          </w:divBdr>
        </w:div>
      </w:divsChild>
    </w:div>
    <w:div w:id="1077898513">
      <w:bodyDiv w:val="1"/>
      <w:marLeft w:val="0"/>
      <w:marRight w:val="0"/>
      <w:marTop w:val="0"/>
      <w:marBottom w:val="0"/>
      <w:divBdr>
        <w:top w:val="none" w:sz="0" w:space="0" w:color="auto"/>
        <w:left w:val="none" w:sz="0" w:space="0" w:color="auto"/>
        <w:bottom w:val="none" w:sz="0" w:space="0" w:color="auto"/>
        <w:right w:val="none" w:sz="0" w:space="0" w:color="auto"/>
      </w:divBdr>
      <w:divsChild>
        <w:div w:id="2100831850">
          <w:marLeft w:val="0"/>
          <w:marRight w:val="0"/>
          <w:marTop w:val="0"/>
          <w:marBottom w:val="0"/>
          <w:divBdr>
            <w:top w:val="none" w:sz="0" w:space="0" w:color="auto"/>
            <w:left w:val="none" w:sz="0" w:space="0" w:color="auto"/>
            <w:bottom w:val="none" w:sz="0" w:space="0" w:color="auto"/>
            <w:right w:val="none" w:sz="0" w:space="0" w:color="auto"/>
          </w:divBdr>
          <w:divsChild>
            <w:div w:id="1866945275">
              <w:marLeft w:val="0"/>
              <w:marRight w:val="0"/>
              <w:marTop w:val="0"/>
              <w:marBottom w:val="0"/>
              <w:divBdr>
                <w:top w:val="none" w:sz="0" w:space="0" w:color="auto"/>
                <w:left w:val="none" w:sz="0" w:space="0" w:color="auto"/>
                <w:bottom w:val="none" w:sz="0" w:space="0" w:color="auto"/>
                <w:right w:val="none" w:sz="0" w:space="0" w:color="auto"/>
              </w:divBdr>
            </w:div>
          </w:divsChild>
        </w:div>
        <w:div w:id="872114424">
          <w:marLeft w:val="0"/>
          <w:marRight w:val="0"/>
          <w:marTop w:val="0"/>
          <w:marBottom w:val="0"/>
          <w:divBdr>
            <w:top w:val="none" w:sz="0" w:space="0" w:color="auto"/>
            <w:left w:val="none" w:sz="0" w:space="0" w:color="auto"/>
            <w:bottom w:val="none" w:sz="0" w:space="0" w:color="auto"/>
            <w:right w:val="none" w:sz="0" w:space="0" w:color="auto"/>
          </w:divBdr>
          <w:divsChild>
            <w:div w:id="675183922">
              <w:marLeft w:val="0"/>
              <w:marRight w:val="0"/>
              <w:marTop w:val="0"/>
              <w:marBottom w:val="0"/>
              <w:divBdr>
                <w:top w:val="none" w:sz="0" w:space="0" w:color="auto"/>
                <w:left w:val="none" w:sz="0" w:space="0" w:color="auto"/>
                <w:bottom w:val="none" w:sz="0" w:space="0" w:color="auto"/>
                <w:right w:val="none" w:sz="0" w:space="0" w:color="auto"/>
              </w:divBdr>
              <w:divsChild>
                <w:div w:id="2111195492">
                  <w:marLeft w:val="0"/>
                  <w:marRight w:val="0"/>
                  <w:marTop w:val="0"/>
                  <w:marBottom w:val="450"/>
                  <w:divBdr>
                    <w:top w:val="none" w:sz="0" w:space="0" w:color="auto"/>
                    <w:left w:val="none" w:sz="0" w:space="0" w:color="auto"/>
                    <w:bottom w:val="none" w:sz="0" w:space="0" w:color="auto"/>
                    <w:right w:val="none" w:sz="0" w:space="0" w:color="auto"/>
                  </w:divBdr>
                  <w:divsChild>
                    <w:div w:id="707993015">
                      <w:marLeft w:val="0"/>
                      <w:marRight w:val="0"/>
                      <w:marTop w:val="0"/>
                      <w:marBottom w:val="150"/>
                      <w:divBdr>
                        <w:top w:val="single" w:sz="6" w:space="10" w:color="9C9C9C"/>
                        <w:left w:val="none" w:sz="0" w:space="0" w:color="auto"/>
                        <w:bottom w:val="single" w:sz="6" w:space="10" w:color="9C9C9C"/>
                        <w:right w:val="none" w:sz="0" w:space="0" w:color="auto"/>
                      </w:divBdr>
                      <w:divsChild>
                        <w:div w:id="142884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755029">
              <w:marLeft w:val="0"/>
              <w:marRight w:val="0"/>
              <w:marTop w:val="0"/>
              <w:marBottom w:val="0"/>
              <w:divBdr>
                <w:top w:val="none" w:sz="0" w:space="0" w:color="auto"/>
                <w:left w:val="none" w:sz="0" w:space="0" w:color="auto"/>
                <w:bottom w:val="none" w:sz="0" w:space="0" w:color="auto"/>
                <w:right w:val="none" w:sz="0" w:space="0" w:color="auto"/>
              </w:divBdr>
              <w:divsChild>
                <w:div w:id="356078114">
                  <w:marLeft w:val="0"/>
                  <w:marRight w:val="0"/>
                  <w:marTop w:val="0"/>
                  <w:marBottom w:val="0"/>
                  <w:divBdr>
                    <w:top w:val="none" w:sz="0" w:space="0" w:color="auto"/>
                    <w:left w:val="none" w:sz="0" w:space="0" w:color="auto"/>
                    <w:bottom w:val="none" w:sz="0" w:space="0" w:color="auto"/>
                    <w:right w:val="none" w:sz="0" w:space="0" w:color="auto"/>
                  </w:divBdr>
                  <w:divsChild>
                    <w:div w:id="39898377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16336056">
          <w:marLeft w:val="0"/>
          <w:marRight w:val="0"/>
          <w:marTop w:val="0"/>
          <w:marBottom w:val="0"/>
          <w:divBdr>
            <w:top w:val="none" w:sz="0" w:space="0" w:color="auto"/>
            <w:left w:val="none" w:sz="0" w:space="0" w:color="auto"/>
            <w:bottom w:val="none" w:sz="0" w:space="0" w:color="auto"/>
            <w:right w:val="none" w:sz="0" w:space="0" w:color="auto"/>
          </w:divBdr>
          <w:divsChild>
            <w:div w:id="899679767">
              <w:marLeft w:val="0"/>
              <w:marRight w:val="0"/>
              <w:marTop w:val="0"/>
              <w:marBottom w:val="0"/>
              <w:divBdr>
                <w:top w:val="none" w:sz="0" w:space="0" w:color="auto"/>
                <w:left w:val="none" w:sz="0" w:space="0" w:color="auto"/>
                <w:bottom w:val="none" w:sz="0" w:space="0" w:color="auto"/>
                <w:right w:val="none" w:sz="0" w:space="0" w:color="auto"/>
              </w:divBdr>
              <w:divsChild>
                <w:div w:id="1370833739">
                  <w:marLeft w:val="0"/>
                  <w:marRight w:val="0"/>
                  <w:marTop w:val="0"/>
                  <w:marBottom w:val="0"/>
                  <w:divBdr>
                    <w:top w:val="none" w:sz="0" w:space="0" w:color="auto"/>
                    <w:left w:val="none" w:sz="0" w:space="0" w:color="auto"/>
                    <w:bottom w:val="none" w:sz="0" w:space="0" w:color="auto"/>
                    <w:right w:val="none" w:sz="0" w:space="0" w:color="auto"/>
                  </w:divBdr>
                  <w:divsChild>
                    <w:div w:id="1504397336">
                      <w:marLeft w:val="0"/>
                      <w:marRight w:val="0"/>
                      <w:marTop w:val="0"/>
                      <w:marBottom w:val="450"/>
                      <w:divBdr>
                        <w:top w:val="none" w:sz="0" w:space="0" w:color="auto"/>
                        <w:left w:val="none" w:sz="0" w:space="0" w:color="auto"/>
                        <w:bottom w:val="none" w:sz="0" w:space="0" w:color="auto"/>
                        <w:right w:val="none" w:sz="0" w:space="0" w:color="auto"/>
                      </w:divBdr>
                      <w:divsChild>
                        <w:div w:id="199441039">
                          <w:marLeft w:val="0"/>
                          <w:marRight w:val="0"/>
                          <w:marTop w:val="0"/>
                          <w:marBottom w:val="0"/>
                          <w:divBdr>
                            <w:top w:val="none" w:sz="0" w:space="0" w:color="auto"/>
                            <w:left w:val="none" w:sz="0" w:space="0" w:color="auto"/>
                            <w:bottom w:val="none" w:sz="0" w:space="0" w:color="auto"/>
                            <w:right w:val="none" w:sz="0" w:space="0" w:color="auto"/>
                          </w:divBdr>
                          <w:divsChild>
                            <w:div w:id="467012563">
                              <w:marLeft w:val="0"/>
                              <w:marRight w:val="0"/>
                              <w:marTop w:val="0"/>
                              <w:marBottom w:val="75"/>
                              <w:divBdr>
                                <w:top w:val="none" w:sz="0" w:space="0" w:color="auto"/>
                                <w:left w:val="none" w:sz="0" w:space="0" w:color="auto"/>
                                <w:bottom w:val="none" w:sz="0" w:space="0" w:color="auto"/>
                                <w:right w:val="none" w:sz="0" w:space="0" w:color="auto"/>
                              </w:divBdr>
                            </w:div>
                            <w:div w:id="982346948">
                              <w:marLeft w:val="0"/>
                              <w:marRight w:val="0"/>
                              <w:marTop w:val="0"/>
                              <w:marBottom w:val="75"/>
                              <w:divBdr>
                                <w:top w:val="none" w:sz="0" w:space="0" w:color="auto"/>
                                <w:left w:val="none" w:sz="0" w:space="0" w:color="auto"/>
                                <w:bottom w:val="none" w:sz="0" w:space="0" w:color="auto"/>
                                <w:right w:val="none" w:sz="0" w:space="0" w:color="auto"/>
                              </w:divBdr>
                            </w:div>
                          </w:divsChild>
                        </w:div>
                        <w:div w:id="395055471">
                          <w:marLeft w:val="0"/>
                          <w:marRight w:val="0"/>
                          <w:marTop w:val="0"/>
                          <w:marBottom w:val="0"/>
                          <w:divBdr>
                            <w:top w:val="none" w:sz="0" w:space="0" w:color="auto"/>
                            <w:left w:val="none" w:sz="0" w:space="0" w:color="auto"/>
                            <w:bottom w:val="none" w:sz="0" w:space="0" w:color="auto"/>
                            <w:right w:val="none" w:sz="0" w:space="0" w:color="auto"/>
                          </w:divBdr>
                        </w:div>
                        <w:div w:id="2105301564">
                          <w:marLeft w:val="0"/>
                          <w:marRight w:val="0"/>
                          <w:marTop w:val="0"/>
                          <w:marBottom w:val="0"/>
                          <w:divBdr>
                            <w:top w:val="none" w:sz="0" w:space="0" w:color="auto"/>
                            <w:left w:val="none" w:sz="0" w:space="0" w:color="auto"/>
                            <w:bottom w:val="none" w:sz="0" w:space="0" w:color="auto"/>
                            <w:right w:val="none" w:sz="0" w:space="0" w:color="auto"/>
                          </w:divBdr>
                          <w:divsChild>
                            <w:div w:id="1497920396">
                              <w:marLeft w:val="0"/>
                              <w:marRight w:val="0"/>
                              <w:marTop w:val="0"/>
                              <w:marBottom w:val="75"/>
                              <w:divBdr>
                                <w:top w:val="none" w:sz="0" w:space="0" w:color="auto"/>
                                <w:left w:val="none" w:sz="0" w:space="0" w:color="auto"/>
                                <w:bottom w:val="none" w:sz="0" w:space="0" w:color="auto"/>
                                <w:right w:val="none" w:sz="0" w:space="0" w:color="auto"/>
                              </w:divBdr>
                            </w:div>
                            <w:div w:id="1792673186">
                              <w:marLeft w:val="0"/>
                              <w:marRight w:val="0"/>
                              <w:marTop w:val="0"/>
                              <w:marBottom w:val="75"/>
                              <w:divBdr>
                                <w:top w:val="none" w:sz="0" w:space="0" w:color="auto"/>
                                <w:left w:val="none" w:sz="0" w:space="0" w:color="auto"/>
                                <w:bottom w:val="none" w:sz="0" w:space="0" w:color="auto"/>
                                <w:right w:val="none" w:sz="0" w:space="0" w:color="auto"/>
                              </w:divBdr>
                            </w:div>
                          </w:divsChild>
                        </w:div>
                        <w:div w:id="1353994164">
                          <w:marLeft w:val="0"/>
                          <w:marRight w:val="0"/>
                          <w:marTop w:val="0"/>
                          <w:marBottom w:val="0"/>
                          <w:divBdr>
                            <w:top w:val="none" w:sz="0" w:space="0" w:color="auto"/>
                            <w:left w:val="none" w:sz="0" w:space="0" w:color="auto"/>
                            <w:bottom w:val="none" w:sz="0" w:space="0" w:color="auto"/>
                            <w:right w:val="none" w:sz="0" w:space="0" w:color="auto"/>
                          </w:divBdr>
                        </w:div>
                        <w:div w:id="657466164">
                          <w:marLeft w:val="0"/>
                          <w:marRight w:val="0"/>
                          <w:marTop w:val="0"/>
                          <w:marBottom w:val="0"/>
                          <w:divBdr>
                            <w:top w:val="none" w:sz="0" w:space="0" w:color="auto"/>
                            <w:left w:val="none" w:sz="0" w:space="0" w:color="auto"/>
                            <w:bottom w:val="none" w:sz="0" w:space="0" w:color="auto"/>
                            <w:right w:val="none" w:sz="0" w:space="0" w:color="auto"/>
                          </w:divBdr>
                          <w:divsChild>
                            <w:div w:id="973021526">
                              <w:marLeft w:val="0"/>
                              <w:marRight w:val="0"/>
                              <w:marTop w:val="0"/>
                              <w:marBottom w:val="75"/>
                              <w:divBdr>
                                <w:top w:val="none" w:sz="0" w:space="0" w:color="auto"/>
                                <w:left w:val="none" w:sz="0" w:space="0" w:color="auto"/>
                                <w:bottom w:val="none" w:sz="0" w:space="0" w:color="auto"/>
                                <w:right w:val="none" w:sz="0" w:space="0" w:color="auto"/>
                              </w:divBdr>
                            </w:div>
                            <w:div w:id="1611401607">
                              <w:marLeft w:val="0"/>
                              <w:marRight w:val="0"/>
                              <w:marTop w:val="0"/>
                              <w:marBottom w:val="75"/>
                              <w:divBdr>
                                <w:top w:val="none" w:sz="0" w:space="0" w:color="auto"/>
                                <w:left w:val="none" w:sz="0" w:space="0" w:color="auto"/>
                                <w:bottom w:val="none" w:sz="0" w:space="0" w:color="auto"/>
                                <w:right w:val="none" w:sz="0" w:space="0" w:color="auto"/>
                              </w:divBdr>
                            </w:div>
                          </w:divsChild>
                        </w:div>
                        <w:div w:id="1128278062">
                          <w:marLeft w:val="0"/>
                          <w:marRight w:val="0"/>
                          <w:marTop w:val="0"/>
                          <w:marBottom w:val="0"/>
                          <w:divBdr>
                            <w:top w:val="none" w:sz="0" w:space="0" w:color="auto"/>
                            <w:left w:val="none" w:sz="0" w:space="0" w:color="auto"/>
                            <w:bottom w:val="none" w:sz="0" w:space="0" w:color="auto"/>
                            <w:right w:val="none" w:sz="0" w:space="0" w:color="auto"/>
                          </w:divBdr>
                        </w:div>
                        <w:div w:id="451173848">
                          <w:marLeft w:val="0"/>
                          <w:marRight w:val="0"/>
                          <w:marTop w:val="0"/>
                          <w:marBottom w:val="0"/>
                          <w:divBdr>
                            <w:top w:val="none" w:sz="0" w:space="0" w:color="auto"/>
                            <w:left w:val="none" w:sz="0" w:space="0" w:color="auto"/>
                            <w:bottom w:val="none" w:sz="0" w:space="0" w:color="auto"/>
                            <w:right w:val="none" w:sz="0" w:space="0" w:color="auto"/>
                          </w:divBdr>
                          <w:divsChild>
                            <w:div w:id="313873224">
                              <w:marLeft w:val="0"/>
                              <w:marRight w:val="0"/>
                              <w:marTop w:val="0"/>
                              <w:marBottom w:val="75"/>
                              <w:divBdr>
                                <w:top w:val="none" w:sz="0" w:space="0" w:color="auto"/>
                                <w:left w:val="none" w:sz="0" w:space="0" w:color="auto"/>
                                <w:bottom w:val="none" w:sz="0" w:space="0" w:color="auto"/>
                                <w:right w:val="none" w:sz="0" w:space="0" w:color="auto"/>
                              </w:divBdr>
                            </w:div>
                            <w:div w:id="589392907">
                              <w:marLeft w:val="0"/>
                              <w:marRight w:val="0"/>
                              <w:marTop w:val="0"/>
                              <w:marBottom w:val="75"/>
                              <w:divBdr>
                                <w:top w:val="none" w:sz="0" w:space="0" w:color="auto"/>
                                <w:left w:val="none" w:sz="0" w:space="0" w:color="auto"/>
                                <w:bottom w:val="none" w:sz="0" w:space="0" w:color="auto"/>
                                <w:right w:val="none" w:sz="0" w:space="0" w:color="auto"/>
                              </w:divBdr>
                            </w:div>
                          </w:divsChild>
                        </w:div>
                        <w:div w:id="1245533115">
                          <w:marLeft w:val="0"/>
                          <w:marRight w:val="0"/>
                          <w:marTop w:val="0"/>
                          <w:marBottom w:val="0"/>
                          <w:divBdr>
                            <w:top w:val="none" w:sz="0" w:space="0" w:color="auto"/>
                            <w:left w:val="none" w:sz="0" w:space="0" w:color="auto"/>
                            <w:bottom w:val="none" w:sz="0" w:space="0" w:color="auto"/>
                            <w:right w:val="none" w:sz="0" w:space="0" w:color="auto"/>
                          </w:divBdr>
                        </w:div>
                        <w:div w:id="1363239934">
                          <w:marLeft w:val="0"/>
                          <w:marRight w:val="0"/>
                          <w:marTop w:val="0"/>
                          <w:marBottom w:val="0"/>
                          <w:divBdr>
                            <w:top w:val="none" w:sz="0" w:space="0" w:color="auto"/>
                            <w:left w:val="none" w:sz="0" w:space="0" w:color="auto"/>
                            <w:bottom w:val="none" w:sz="0" w:space="0" w:color="auto"/>
                            <w:right w:val="none" w:sz="0" w:space="0" w:color="auto"/>
                          </w:divBdr>
                          <w:divsChild>
                            <w:div w:id="1463888010">
                              <w:marLeft w:val="0"/>
                              <w:marRight w:val="0"/>
                              <w:marTop w:val="0"/>
                              <w:marBottom w:val="75"/>
                              <w:divBdr>
                                <w:top w:val="none" w:sz="0" w:space="0" w:color="auto"/>
                                <w:left w:val="none" w:sz="0" w:space="0" w:color="auto"/>
                                <w:bottom w:val="none" w:sz="0" w:space="0" w:color="auto"/>
                                <w:right w:val="none" w:sz="0" w:space="0" w:color="auto"/>
                              </w:divBdr>
                            </w:div>
                            <w:div w:id="1164659397">
                              <w:marLeft w:val="0"/>
                              <w:marRight w:val="0"/>
                              <w:marTop w:val="0"/>
                              <w:marBottom w:val="75"/>
                              <w:divBdr>
                                <w:top w:val="none" w:sz="0" w:space="0" w:color="auto"/>
                                <w:left w:val="none" w:sz="0" w:space="0" w:color="auto"/>
                                <w:bottom w:val="none" w:sz="0" w:space="0" w:color="auto"/>
                                <w:right w:val="none" w:sz="0" w:space="0" w:color="auto"/>
                              </w:divBdr>
                            </w:div>
                          </w:divsChild>
                        </w:div>
                        <w:div w:id="665019153">
                          <w:marLeft w:val="0"/>
                          <w:marRight w:val="0"/>
                          <w:marTop w:val="0"/>
                          <w:marBottom w:val="0"/>
                          <w:divBdr>
                            <w:top w:val="none" w:sz="0" w:space="0" w:color="auto"/>
                            <w:left w:val="none" w:sz="0" w:space="0" w:color="auto"/>
                            <w:bottom w:val="none" w:sz="0" w:space="0" w:color="auto"/>
                            <w:right w:val="none" w:sz="0" w:space="0" w:color="auto"/>
                          </w:divBdr>
                        </w:div>
                        <w:div w:id="2128967277">
                          <w:marLeft w:val="0"/>
                          <w:marRight w:val="0"/>
                          <w:marTop w:val="0"/>
                          <w:marBottom w:val="0"/>
                          <w:divBdr>
                            <w:top w:val="none" w:sz="0" w:space="0" w:color="auto"/>
                            <w:left w:val="none" w:sz="0" w:space="0" w:color="auto"/>
                            <w:bottom w:val="none" w:sz="0" w:space="0" w:color="auto"/>
                            <w:right w:val="none" w:sz="0" w:space="0" w:color="auto"/>
                          </w:divBdr>
                          <w:divsChild>
                            <w:div w:id="657459442">
                              <w:marLeft w:val="0"/>
                              <w:marRight w:val="0"/>
                              <w:marTop w:val="0"/>
                              <w:marBottom w:val="75"/>
                              <w:divBdr>
                                <w:top w:val="none" w:sz="0" w:space="0" w:color="auto"/>
                                <w:left w:val="none" w:sz="0" w:space="0" w:color="auto"/>
                                <w:bottom w:val="none" w:sz="0" w:space="0" w:color="auto"/>
                                <w:right w:val="none" w:sz="0" w:space="0" w:color="auto"/>
                              </w:divBdr>
                            </w:div>
                            <w:div w:id="720321857">
                              <w:marLeft w:val="0"/>
                              <w:marRight w:val="0"/>
                              <w:marTop w:val="0"/>
                              <w:marBottom w:val="75"/>
                              <w:divBdr>
                                <w:top w:val="none" w:sz="0" w:space="0" w:color="auto"/>
                                <w:left w:val="none" w:sz="0" w:space="0" w:color="auto"/>
                                <w:bottom w:val="none" w:sz="0" w:space="0" w:color="auto"/>
                                <w:right w:val="none" w:sz="0" w:space="0" w:color="auto"/>
                              </w:divBdr>
                            </w:div>
                          </w:divsChild>
                        </w:div>
                        <w:div w:id="1398478023">
                          <w:marLeft w:val="0"/>
                          <w:marRight w:val="0"/>
                          <w:marTop w:val="0"/>
                          <w:marBottom w:val="0"/>
                          <w:divBdr>
                            <w:top w:val="none" w:sz="0" w:space="0" w:color="auto"/>
                            <w:left w:val="none" w:sz="0" w:space="0" w:color="auto"/>
                            <w:bottom w:val="none" w:sz="0" w:space="0" w:color="auto"/>
                            <w:right w:val="none" w:sz="0" w:space="0" w:color="auto"/>
                          </w:divBdr>
                        </w:div>
                        <w:div w:id="877358986">
                          <w:marLeft w:val="0"/>
                          <w:marRight w:val="0"/>
                          <w:marTop w:val="0"/>
                          <w:marBottom w:val="0"/>
                          <w:divBdr>
                            <w:top w:val="none" w:sz="0" w:space="0" w:color="auto"/>
                            <w:left w:val="none" w:sz="0" w:space="0" w:color="auto"/>
                            <w:bottom w:val="none" w:sz="0" w:space="0" w:color="auto"/>
                            <w:right w:val="none" w:sz="0" w:space="0" w:color="auto"/>
                          </w:divBdr>
                          <w:divsChild>
                            <w:div w:id="759721264">
                              <w:marLeft w:val="0"/>
                              <w:marRight w:val="0"/>
                              <w:marTop w:val="0"/>
                              <w:marBottom w:val="75"/>
                              <w:divBdr>
                                <w:top w:val="none" w:sz="0" w:space="0" w:color="auto"/>
                                <w:left w:val="none" w:sz="0" w:space="0" w:color="auto"/>
                                <w:bottom w:val="none" w:sz="0" w:space="0" w:color="auto"/>
                                <w:right w:val="none" w:sz="0" w:space="0" w:color="auto"/>
                              </w:divBdr>
                            </w:div>
                            <w:div w:id="1644240267">
                              <w:marLeft w:val="0"/>
                              <w:marRight w:val="0"/>
                              <w:marTop w:val="0"/>
                              <w:marBottom w:val="75"/>
                              <w:divBdr>
                                <w:top w:val="none" w:sz="0" w:space="0" w:color="auto"/>
                                <w:left w:val="none" w:sz="0" w:space="0" w:color="auto"/>
                                <w:bottom w:val="none" w:sz="0" w:space="0" w:color="auto"/>
                                <w:right w:val="none" w:sz="0" w:space="0" w:color="auto"/>
                              </w:divBdr>
                            </w:div>
                          </w:divsChild>
                        </w:div>
                        <w:div w:id="399598319">
                          <w:marLeft w:val="0"/>
                          <w:marRight w:val="0"/>
                          <w:marTop w:val="0"/>
                          <w:marBottom w:val="0"/>
                          <w:divBdr>
                            <w:top w:val="none" w:sz="0" w:space="0" w:color="auto"/>
                            <w:left w:val="none" w:sz="0" w:space="0" w:color="auto"/>
                            <w:bottom w:val="none" w:sz="0" w:space="0" w:color="auto"/>
                            <w:right w:val="none" w:sz="0" w:space="0" w:color="auto"/>
                          </w:divBdr>
                        </w:div>
                        <w:div w:id="1552956876">
                          <w:marLeft w:val="0"/>
                          <w:marRight w:val="0"/>
                          <w:marTop w:val="0"/>
                          <w:marBottom w:val="0"/>
                          <w:divBdr>
                            <w:top w:val="none" w:sz="0" w:space="0" w:color="auto"/>
                            <w:left w:val="none" w:sz="0" w:space="0" w:color="auto"/>
                            <w:bottom w:val="none" w:sz="0" w:space="0" w:color="auto"/>
                            <w:right w:val="none" w:sz="0" w:space="0" w:color="auto"/>
                          </w:divBdr>
                          <w:divsChild>
                            <w:div w:id="219440228">
                              <w:marLeft w:val="0"/>
                              <w:marRight w:val="0"/>
                              <w:marTop w:val="0"/>
                              <w:marBottom w:val="75"/>
                              <w:divBdr>
                                <w:top w:val="none" w:sz="0" w:space="0" w:color="auto"/>
                                <w:left w:val="none" w:sz="0" w:space="0" w:color="auto"/>
                                <w:bottom w:val="none" w:sz="0" w:space="0" w:color="auto"/>
                                <w:right w:val="none" w:sz="0" w:space="0" w:color="auto"/>
                              </w:divBdr>
                            </w:div>
                            <w:div w:id="1791392615">
                              <w:marLeft w:val="0"/>
                              <w:marRight w:val="0"/>
                              <w:marTop w:val="0"/>
                              <w:marBottom w:val="75"/>
                              <w:divBdr>
                                <w:top w:val="none" w:sz="0" w:space="0" w:color="auto"/>
                                <w:left w:val="none" w:sz="0" w:space="0" w:color="auto"/>
                                <w:bottom w:val="none" w:sz="0" w:space="0" w:color="auto"/>
                                <w:right w:val="none" w:sz="0" w:space="0" w:color="auto"/>
                              </w:divBdr>
                            </w:div>
                          </w:divsChild>
                        </w:div>
                        <w:div w:id="1747726562">
                          <w:marLeft w:val="0"/>
                          <w:marRight w:val="0"/>
                          <w:marTop w:val="0"/>
                          <w:marBottom w:val="0"/>
                          <w:divBdr>
                            <w:top w:val="none" w:sz="0" w:space="0" w:color="auto"/>
                            <w:left w:val="none" w:sz="0" w:space="0" w:color="auto"/>
                            <w:bottom w:val="none" w:sz="0" w:space="0" w:color="auto"/>
                            <w:right w:val="none" w:sz="0" w:space="0" w:color="auto"/>
                          </w:divBdr>
                        </w:div>
                        <w:div w:id="113402783">
                          <w:marLeft w:val="0"/>
                          <w:marRight w:val="0"/>
                          <w:marTop w:val="0"/>
                          <w:marBottom w:val="0"/>
                          <w:divBdr>
                            <w:top w:val="none" w:sz="0" w:space="0" w:color="auto"/>
                            <w:left w:val="none" w:sz="0" w:space="0" w:color="auto"/>
                            <w:bottom w:val="none" w:sz="0" w:space="0" w:color="auto"/>
                            <w:right w:val="none" w:sz="0" w:space="0" w:color="auto"/>
                          </w:divBdr>
                          <w:divsChild>
                            <w:div w:id="1442846602">
                              <w:marLeft w:val="0"/>
                              <w:marRight w:val="0"/>
                              <w:marTop w:val="0"/>
                              <w:marBottom w:val="75"/>
                              <w:divBdr>
                                <w:top w:val="none" w:sz="0" w:space="0" w:color="auto"/>
                                <w:left w:val="none" w:sz="0" w:space="0" w:color="auto"/>
                                <w:bottom w:val="none" w:sz="0" w:space="0" w:color="auto"/>
                                <w:right w:val="none" w:sz="0" w:space="0" w:color="auto"/>
                              </w:divBdr>
                            </w:div>
                            <w:div w:id="595135707">
                              <w:marLeft w:val="0"/>
                              <w:marRight w:val="0"/>
                              <w:marTop w:val="0"/>
                              <w:marBottom w:val="75"/>
                              <w:divBdr>
                                <w:top w:val="none" w:sz="0" w:space="0" w:color="auto"/>
                                <w:left w:val="none" w:sz="0" w:space="0" w:color="auto"/>
                                <w:bottom w:val="none" w:sz="0" w:space="0" w:color="auto"/>
                                <w:right w:val="none" w:sz="0" w:space="0" w:color="auto"/>
                              </w:divBdr>
                            </w:div>
                          </w:divsChild>
                        </w:div>
                        <w:div w:id="1619293788">
                          <w:marLeft w:val="0"/>
                          <w:marRight w:val="0"/>
                          <w:marTop w:val="0"/>
                          <w:marBottom w:val="0"/>
                          <w:divBdr>
                            <w:top w:val="none" w:sz="0" w:space="0" w:color="auto"/>
                            <w:left w:val="none" w:sz="0" w:space="0" w:color="auto"/>
                            <w:bottom w:val="none" w:sz="0" w:space="0" w:color="auto"/>
                            <w:right w:val="none" w:sz="0" w:space="0" w:color="auto"/>
                          </w:divBdr>
                        </w:div>
                        <w:div w:id="1904440576">
                          <w:marLeft w:val="0"/>
                          <w:marRight w:val="0"/>
                          <w:marTop w:val="0"/>
                          <w:marBottom w:val="0"/>
                          <w:divBdr>
                            <w:top w:val="none" w:sz="0" w:space="0" w:color="auto"/>
                            <w:left w:val="none" w:sz="0" w:space="0" w:color="auto"/>
                            <w:bottom w:val="none" w:sz="0" w:space="0" w:color="auto"/>
                            <w:right w:val="none" w:sz="0" w:space="0" w:color="auto"/>
                          </w:divBdr>
                          <w:divsChild>
                            <w:div w:id="1196891896">
                              <w:marLeft w:val="0"/>
                              <w:marRight w:val="0"/>
                              <w:marTop w:val="0"/>
                              <w:marBottom w:val="75"/>
                              <w:divBdr>
                                <w:top w:val="none" w:sz="0" w:space="0" w:color="auto"/>
                                <w:left w:val="none" w:sz="0" w:space="0" w:color="auto"/>
                                <w:bottom w:val="none" w:sz="0" w:space="0" w:color="auto"/>
                                <w:right w:val="none" w:sz="0" w:space="0" w:color="auto"/>
                              </w:divBdr>
                            </w:div>
                            <w:div w:id="736125304">
                              <w:marLeft w:val="0"/>
                              <w:marRight w:val="0"/>
                              <w:marTop w:val="0"/>
                              <w:marBottom w:val="75"/>
                              <w:divBdr>
                                <w:top w:val="none" w:sz="0" w:space="0" w:color="auto"/>
                                <w:left w:val="none" w:sz="0" w:space="0" w:color="auto"/>
                                <w:bottom w:val="none" w:sz="0" w:space="0" w:color="auto"/>
                                <w:right w:val="none" w:sz="0" w:space="0" w:color="auto"/>
                              </w:divBdr>
                            </w:div>
                          </w:divsChild>
                        </w:div>
                        <w:div w:id="85900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755601">
      <w:bodyDiv w:val="1"/>
      <w:marLeft w:val="0"/>
      <w:marRight w:val="0"/>
      <w:marTop w:val="0"/>
      <w:marBottom w:val="0"/>
      <w:divBdr>
        <w:top w:val="none" w:sz="0" w:space="0" w:color="auto"/>
        <w:left w:val="none" w:sz="0" w:space="0" w:color="auto"/>
        <w:bottom w:val="none" w:sz="0" w:space="0" w:color="auto"/>
        <w:right w:val="none" w:sz="0" w:space="0" w:color="auto"/>
      </w:divBdr>
      <w:divsChild>
        <w:div w:id="1010958345">
          <w:marLeft w:val="0"/>
          <w:marRight w:val="0"/>
          <w:marTop w:val="0"/>
          <w:marBottom w:val="0"/>
          <w:divBdr>
            <w:top w:val="none" w:sz="0" w:space="0" w:color="auto"/>
            <w:left w:val="none" w:sz="0" w:space="0" w:color="auto"/>
            <w:bottom w:val="none" w:sz="0" w:space="0" w:color="auto"/>
            <w:right w:val="none" w:sz="0" w:space="0" w:color="auto"/>
          </w:divBdr>
        </w:div>
        <w:div w:id="11837400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pagina12.com.ar/751036-es-una-entrega-de-soberania-aeronauticos-contra-la-politi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agina12.com.ar/742220-el-proyecto-de-krepak-tiene-el-o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7</Pages>
  <Words>1713</Words>
  <Characters>9426</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9</cp:revision>
  <dcterms:created xsi:type="dcterms:W3CDTF">2024-07-14T19:43:00Z</dcterms:created>
  <dcterms:modified xsi:type="dcterms:W3CDTF">2024-07-17T00:25:00Z</dcterms:modified>
</cp:coreProperties>
</file>