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617D8" w14:textId="77777777" w:rsidR="00B61947" w:rsidRDefault="00AB5FAD">
      <w:r>
        <w:t xml:space="preserve">Cronograma Teoría Política </w:t>
      </w:r>
      <w:proofErr w:type="gramStart"/>
      <w:r>
        <w:t>II  USAL</w:t>
      </w:r>
      <w:proofErr w:type="gramEnd"/>
      <w:r>
        <w:t xml:space="preserve">   </w:t>
      </w:r>
    </w:p>
    <w:p w14:paraId="4B45EEAA" w14:textId="20520FF5" w:rsidR="00AB5FAD" w:rsidRDefault="00AB5FAD">
      <w:r>
        <w:t xml:space="preserve">Prof. Mg. Alejandro E. </w:t>
      </w:r>
      <w:proofErr w:type="gramStart"/>
      <w:r>
        <w:t>Gunsberg</w:t>
      </w:r>
      <w:r w:rsidR="00C064AF">
        <w:t xml:space="preserve"> </w:t>
      </w:r>
      <w:r w:rsidR="00B61947">
        <w:t xml:space="preserve"> /</w:t>
      </w:r>
      <w:proofErr w:type="gramEnd"/>
      <w:r w:rsidR="00B61947">
        <w:t xml:space="preserve"> Lic. Agustina </w:t>
      </w:r>
      <w:proofErr w:type="spellStart"/>
      <w:r w:rsidR="00B61947">
        <w:t>Ruggero</w:t>
      </w:r>
      <w:proofErr w:type="spellEnd"/>
      <w:r w:rsidR="00B61947">
        <w:t xml:space="preserve"> (martes)</w:t>
      </w:r>
    </w:p>
    <w:p w14:paraId="073ADA90" w14:textId="4C57E064" w:rsidR="00B61947" w:rsidRDefault="00B61947">
      <w:r>
        <w:t xml:space="preserve">Prof. Mg. Alejandro E. Gunsberg / Ezequiel </w:t>
      </w:r>
      <w:proofErr w:type="spellStart"/>
      <w:r>
        <w:t>Sigman</w:t>
      </w:r>
      <w:proofErr w:type="spellEnd"/>
      <w:r>
        <w:t xml:space="preserve"> (</w:t>
      </w:r>
      <w:proofErr w:type="gramStart"/>
      <w:r>
        <w:t>Jueves</w:t>
      </w:r>
      <w:proofErr w:type="gramEnd"/>
      <w:r>
        <w:t>)</w:t>
      </w:r>
    </w:p>
    <w:p w14:paraId="54E1C6C0" w14:textId="2CC24A9F" w:rsidR="00AB5FAD" w:rsidRDefault="00AB5FAD">
      <w:r>
        <w:t>Martes 18hs-20</w:t>
      </w:r>
      <w:proofErr w:type="gramStart"/>
      <w:r>
        <w:t>hs</w:t>
      </w:r>
      <w:r w:rsidR="00FE7519">
        <w:t xml:space="preserve">  /</w:t>
      </w:r>
      <w:proofErr w:type="gramEnd"/>
      <w:r w:rsidR="00FE7519">
        <w:t xml:space="preserve"> Jueves 11.</w:t>
      </w:r>
      <w:r w:rsidR="00D0571B">
        <w:t>00</w:t>
      </w:r>
      <w:r w:rsidR="00FE7519">
        <w:t>-13.</w:t>
      </w:r>
      <w:r w:rsidR="00D0571B">
        <w:t>00</w:t>
      </w:r>
    </w:p>
    <w:p w14:paraId="7492892A" w14:textId="7E584D59" w:rsidR="00F436B1" w:rsidRDefault="00F436B1" w:rsidP="00444B0B">
      <w:pPr>
        <w:spacing w:after="12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Clase 1 </w:t>
      </w:r>
      <w:r w:rsidR="00FE7519">
        <w:rPr>
          <w:rFonts w:ascii="Times New Roman" w:hAnsi="Times New Roman" w:cs="Times New Roman"/>
          <w:b/>
          <w:sz w:val="20"/>
          <w:szCs w:val="20"/>
        </w:rPr>
        <w:t>1</w:t>
      </w:r>
      <w:r w:rsidR="00B61947">
        <w:rPr>
          <w:rFonts w:ascii="Times New Roman" w:hAnsi="Times New Roman" w:cs="Times New Roman"/>
          <w:b/>
          <w:sz w:val="20"/>
          <w:szCs w:val="20"/>
        </w:rPr>
        <w:t>4</w:t>
      </w:r>
      <w:r w:rsidR="00FE7519">
        <w:rPr>
          <w:rFonts w:ascii="Times New Roman" w:hAnsi="Times New Roman" w:cs="Times New Roman"/>
          <w:b/>
          <w:sz w:val="20"/>
          <w:szCs w:val="20"/>
        </w:rPr>
        <w:t>/03-1</w:t>
      </w:r>
      <w:r w:rsidR="00B61947">
        <w:rPr>
          <w:rFonts w:ascii="Times New Roman" w:hAnsi="Times New Roman" w:cs="Times New Roman"/>
          <w:b/>
          <w:sz w:val="20"/>
          <w:szCs w:val="20"/>
        </w:rPr>
        <w:t>6</w:t>
      </w:r>
      <w:r w:rsidR="00FE7519">
        <w:rPr>
          <w:rFonts w:ascii="Times New Roman" w:hAnsi="Times New Roman" w:cs="Times New Roman"/>
          <w:b/>
          <w:sz w:val="20"/>
          <w:szCs w:val="20"/>
        </w:rPr>
        <w:t xml:space="preserve">/03 </w:t>
      </w:r>
      <w:r>
        <w:rPr>
          <w:rFonts w:ascii="Times New Roman" w:hAnsi="Times New Roman" w:cs="Times New Roman"/>
          <w:b/>
          <w:sz w:val="20"/>
          <w:szCs w:val="20"/>
        </w:rPr>
        <w:t xml:space="preserve">Unidad 1. Presentación de la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materia..</w:t>
      </w:r>
      <w:proofErr w:type="gramEnd"/>
      <w:r w:rsidR="009A5D0B">
        <w:rPr>
          <w:rFonts w:ascii="Times New Roman" w:hAnsi="Times New Roman" w:cs="Times New Roman"/>
          <w:b/>
          <w:sz w:val="20"/>
          <w:szCs w:val="20"/>
        </w:rPr>
        <w:t xml:space="preserve">  Liberales siglo XIX. Hegel. </w:t>
      </w:r>
    </w:p>
    <w:p w14:paraId="34A51329" w14:textId="44C0D416" w:rsidR="00444B0B" w:rsidRPr="00A41329" w:rsidRDefault="00F436B1" w:rsidP="00444B0B">
      <w:pPr>
        <w:spacing w:after="120"/>
        <w:jc w:val="both"/>
        <w:rPr>
          <w:rFonts w:ascii="Times New Roman" w:hAnsi="Times New Roman" w:cs="Times New Roman"/>
          <w:b/>
          <w:bCs/>
          <w:smallCap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Clase 2 </w:t>
      </w:r>
      <w:r w:rsidR="00FE7519">
        <w:rPr>
          <w:rFonts w:ascii="Times New Roman" w:hAnsi="Times New Roman" w:cs="Times New Roman"/>
          <w:b/>
          <w:sz w:val="20"/>
          <w:szCs w:val="20"/>
        </w:rPr>
        <w:t>2</w:t>
      </w:r>
      <w:r w:rsidR="00B61947">
        <w:rPr>
          <w:rFonts w:ascii="Times New Roman" w:hAnsi="Times New Roman" w:cs="Times New Roman"/>
          <w:b/>
          <w:sz w:val="20"/>
          <w:szCs w:val="20"/>
        </w:rPr>
        <w:t>1</w:t>
      </w:r>
      <w:r w:rsidR="00FE7519">
        <w:rPr>
          <w:rFonts w:ascii="Times New Roman" w:hAnsi="Times New Roman" w:cs="Times New Roman"/>
          <w:b/>
          <w:sz w:val="20"/>
          <w:szCs w:val="20"/>
        </w:rPr>
        <w:t>/03-</w:t>
      </w:r>
      <w:r w:rsidR="00B61947">
        <w:rPr>
          <w:rFonts w:ascii="Times New Roman" w:hAnsi="Times New Roman" w:cs="Times New Roman"/>
          <w:b/>
          <w:sz w:val="20"/>
          <w:szCs w:val="20"/>
        </w:rPr>
        <w:t>23/03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44B0B" w:rsidRPr="00A41329">
        <w:rPr>
          <w:rFonts w:ascii="Times New Roman" w:hAnsi="Times New Roman" w:cs="Times New Roman"/>
          <w:b/>
          <w:sz w:val="20"/>
          <w:szCs w:val="20"/>
        </w:rPr>
        <w:t xml:space="preserve">Unidad </w:t>
      </w:r>
      <w:r w:rsidR="00B61947">
        <w:rPr>
          <w:rFonts w:ascii="Times New Roman" w:hAnsi="Times New Roman" w:cs="Times New Roman"/>
          <w:b/>
          <w:sz w:val="20"/>
          <w:szCs w:val="20"/>
        </w:rPr>
        <w:t>1</w:t>
      </w:r>
      <w:r w:rsidR="0068522B">
        <w:rPr>
          <w:rFonts w:ascii="Times New Roman" w:hAnsi="Times New Roman" w:cs="Times New Roman"/>
          <w:b/>
          <w:bCs/>
          <w:smallCaps/>
          <w:sz w:val="20"/>
          <w:szCs w:val="20"/>
        </w:rPr>
        <w:t xml:space="preserve"> LA DEMOCRACIA Y SUS PROBLEMAS</w:t>
      </w:r>
      <w:r w:rsidR="00CB7F65" w:rsidRPr="00CB7F6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B7F65">
        <w:rPr>
          <w:rFonts w:ascii="Times New Roman" w:hAnsi="Times New Roman" w:cs="Times New Roman"/>
          <w:b/>
          <w:sz w:val="20"/>
          <w:szCs w:val="20"/>
        </w:rPr>
        <w:t>Los Elitistas</w:t>
      </w:r>
    </w:p>
    <w:p w14:paraId="6CA365C9" w14:textId="00EFC2B0" w:rsidR="00CB7F65" w:rsidRDefault="00CB7F65" w:rsidP="00444B0B">
      <w:r>
        <w:t xml:space="preserve">Lecturas: Mosca, G “La clase política” Selección. / </w:t>
      </w:r>
      <w:proofErr w:type="spellStart"/>
      <w:r>
        <w:t>Burham</w:t>
      </w:r>
      <w:proofErr w:type="spellEnd"/>
      <w:r>
        <w:t xml:space="preserve">, J “Los Elitistas” (Cap. de Pareto y Cap. de </w:t>
      </w:r>
      <w:proofErr w:type="spellStart"/>
      <w:r>
        <w:t>Mitchels</w:t>
      </w:r>
      <w:proofErr w:type="spellEnd"/>
      <w:r>
        <w:t xml:space="preserve">). / R. </w:t>
      </w:r>
      <w:proofErr w:type="spellStart"/>
      <w:r>
        <w:t>Mitchels</w:t>
      </w:r>
      <w:proofErr w:type="spellEnd"/>
      <w:r>
        <w:t xml:space="preserve"> “Los partidos políticos” (Selección)</w:t>
      </w:r>
      <w:r w:rsidR="00B61947">
        <w:t xml:space="preserve"> / </w:t>
      </w:r>
      <w:r w:rsidR="009B46A6">
        <w:t xml:space="preserve">Bellamy, Richard “La sociedad de masas y el surgimiento de la teoría moderna de la democracia” </w:t>
      </w:r>
      <w:proofErr w:type="gramStart"/>
      <w:r w:rsidR="009B46A6">
        <w:t xml:space="preserve">en  </w:t>
      </w:r>
      <w:r w:rsidR="009B46A6">
        <w:rPr>
          <w:i/>
          <w:iCs/>
        </w:rPr>
        <w:t>Historia</w:t>
      </w:r>
      <w:proofErr w:type="gramEnd"/>
      <w:r w:rsidR="009B46A6">
        <w:rPr>
          <w:i/>
          <w:iCs/>
        </w:rPr>
        <w:t xml:space="preserve"> del pensamiento político del siglo XX </w:t>
      </w:r>
      <w:r w:rsidR="009B46A6">
        <w:t>Ball, T &amp; Bellamy, R (</w:t>
      </w:r>
      <w:proofErr w:type="spellStart"/>
      <w:r w:rsidR="009B46A6">
        <w:t>eds</w:t>
      </w:r>
      <w:proofErr w:type="spellEnd"/>
      <w:r w:rsidR="009B46A6">
        <w:t xml:space="preserve">). </w:t>
      </w:r>
    </w:p>
    <w:p w14:paraId="6B352815" w14:textId="7EAC6D31" w:rsidR="00CB7F65" w:rsidRDefault="00CB7F65" w:rsidP="00CB7F65">
      <w:pPr>
        <w:rPr>
          <w:b/>
        </w:rPr>
      </w:pPr>
      <w:r>
        <w:rPr>
          <w:b/>
        </w:rPr>
        <w:t xml:space="preserve">Clase 3 </w:t>
      </w:r>
      <w:r w:rsidR="00FE7519">
        <w:rPr>
          <w:b/>
        </w:rPr>
        <w:t>2</w:t>
      </w:r>
      <w:r w:rsidR="00174B56">
        <w:rPr>
          <w:b/>
        </w:rPr>
        <w:t>8</w:t>
      </w:r>
      <w:r w:rsidR="00FE7519">
        <w:rPr>
          <w:b/>
        </w:rPr>
        <w:t>/03-</w:t>
      </w:r>
      <w:r w:rsidR="00174B56">
        <w:rPr>
          <w:b/>
        </w:rPr>
        <w:t>30</w:t>
      </w:r>
      <w:r w:rsidR="00FE7519">
        <w:rPr>
          <w:b/>
        </w:rPr>
        <w:t>/04</w:t>
      </w:r>
      <w:r w:rsidRPr="00444B0B">
        <w:rPr>
          <w:b/>
        </w:rPr>
        <w:t xml:space="preserve"> Unidad </w:t>
      </w:r>
      <w:r>
        <w:rPr>
          <w:b/>
        </w:rPr>
        <w:t>2 Los Problemas de la democracia liberal a principios del siglo XX / El Autoritarismo</w:t>
      </w:r>
    </w:p>
    <w:p w14:paraId="3BDCCBF5" w14:textId="6C8A1660" w:rsidR="00444B0B" w:rsidRPr="00174B56" w:rsidRDefault="00444B0B" w:rsidP="00444B0B">
      <w:pPr>
        <w:rPr>
          <w:i/>
          <w:iCs/>
        </w:rPr>
      </w:pPr>
      <w:r>
        <w:t>Lecturas</w:t>
      </w:r>
      <w:r w:rsidRPr="00AB5FAD">
        <w:rPr>
          <w:b/>
        </w:rPr>
        <w:t xml:space="preserve">:  </w:t>
      </w:r>
      <w:r>
        <w:rPr>
          <w:b/>
        </w:rPr>
        <w:t xml:space="preserve">Schmitt, </w:t>
      </w:r>
      <w:proofErr w:type="gramStart"/>
      <w:r>
        <w:rPr>
          <w:b/>
        </w:rPr>
        <w:t xml:space="preserve">C </w:t>
      </w:r>
      <w:r>
        <w:rPr>
          <w:i/>
        </w:rPr>
        <w:t xml:space="preserve"> El</w:t>
      </w:r>
      <w:proofErr w:type="gramEnd"/>
      <w:r>
        <w:rPr>
          <w:i/>
        </w:rPr>
        <w:t xml:space="preserve"> concepto de lo político  </w:t>
      </w:r>
      <w:r>
        <w:t xml:space="preserve">Varias Ediciones /  </w:t>
      </w:r>
      <w:r>
        <w:rPr>
          <w:b/>
        </w:rPr>
        <w:t xml:space="preserve">Schmitt, C </w:t>
      </w:r>
      <w:r>
        <w:t xml:space="preserve"> </w:t>
      </w:r>
      <w:r w:rsidR="00695A0A">
        <w:rPr>
          <w:i/>
        </w:rPr>
        <w:t xml:space="preserve">Sobre el parlamentarismo </w:t>
      </w:r>
      <w:r w:rsidR="00695A0A">
        <w:t xml:space="preserve"> Ed. Tecnos. (Prefacio, </w:t>
      </w:r>
      <w:proofErr w:type="spellStart"/>
      <w:r w:rsidR="00695A0A">
        <w:t>Cap</w:t>
      </w:r>
      <w:proofErr w:type="spellEnd"/>
      <w:r w:rsidR="00695A0A">
        <w:t xml:space="preserve"> 1 y 2). </w:t>
      </w:r>
      <w:r w:rsidR="00174B56" w:rsidRPr="00174B56">
        <w:rPr>
          <w:b/>
          <w:bCs/>
        </w:rPr>
        <w:t>Schmitt, C</w:t>
      </w:r>
      <w:r w:rsidR="00174B56">
        <w:rPr>
          <w:b/>
          <w:bCs/>
        </w:rPr>
        <w:t xml:space="preserve"> </w:t>
      </w:r>
      <w:r w:rsidR="00174B56">
        <w:rPr>
          <w:i/>
          <w:iCs/>
        </w:rPr>
        <w:t xml:space="preserve">La </w:t>
      </w:r>
      <w:proofErr w:type="gramStart"/>
      <w:r w:rsidR="00174B56">
        <w:rPr>
          <w:i/>
          <w:iCs/>
        </w:rPr>
        <w:t xml:space="preserve">dictadura  </w:t>
      </w:r>
      <w:r w:rsidR="00174B56">
        <w:t>/</w:t>
      </w:r>
      <w:proofErr w:type="gramEnd"/>
      <w:r w:rsidR="00174B56">
        <w:t xml:space="preserve"> </w:t>
      </w:r>
      <w:r w:rsidR="00174B56">
        <w:rPr>
          <w:b/>
          <w:bCs/>
        </w:rPr>
        <w:t xml:space="preserve">Schmitt, C </w:t>
      </w:r>
      <w:r w:rsidR="00174B56">
        <w:rPr>
          <w:i/>
          <w:iCs/>
        </w:rPr>
        <w:t xml:space="preserve">teoría del Partisano </w:t>
      </w:r>
      <w:r w:rsidR="00174B56">
        <w:t xml:space="preserve">/ </w:t>
      </w:r>
      <w:r w:rsidR="00174B56">
        <w:rPr>
          <w:b/>
          <w:bCs/>
        </w:rPr>
        <w:t xml:space="preserve">Schmitt, C </w:t>
      </w:r>
      <w:r w:rsidR="00174B56">
        <w:rPr>
          <w:i/>
          <w:iCs/>
        </w:rPr>
        <w:t>Teología Política</w:t>
      </w:r>
    </w:p>
    <w:p w14:paraId="20895B76" w14:textId="77777777" w:rsidR="00695A0A" w:rsidRDefault="00695A0A" w:rsidP="00695A0A">
      <w:pPr>
        <w:spacing w:after="120"/>
        <w:jc w:val="both"/>
        <w:rPr>
          <w:szCs w:val="24"/>
        </w:rPr>
      </w:pPr>
      <w:r>
        <w:t xml:space="preserve">Lecturas:  </w:t>
      </w:r>
      <w:r w:rsidRPr="0002163C">
        <w:rPr>
          <w:szCs w:val="24"/>
        </w:rPr>
        <w:t xml:space="preserve">WEBER, Max. “Parlamento y gobierno en el nuevo ordenamiento </w:t>
      </w:r>
      <w:proofErr w:type="gramStart"/>
      <w:r w:rsidRPr="0002163C">
        <w:rPr>
          <w:szCs w:val="24"/>
        </w:rPr>
        <w:t>Alemán</w:t>
      </w:r>
      <w:proofErr w:type="gramEnd"/>
      <w:r w:rsidRPr="0002163C">
        <w:rPr>
          <w:szCs w:val="24"/>
        </w:rPr>
        <w:t xml:space="preserve">”, en </w:t>
      </w:r>
      <w:r w:rsidRPr="0002163C">
        <w:rPr>
          <w:i/>
          <w:iCs/>
          <w:szCs w:val="24"/>
        </w:rPr>
        <w:t xml:space="preserve">Escritos políticos </w:t>
      </w:r>
      <w:r w:rsidRPr="0002163C">
        <w:rPr>
          <w:szCs w:val="24"/>
        </w:rPr>
        <w:t>Tomo 1, Folios, México, 1984.</w:t>
      </w:r>
    </w:p>
    <w:p w14:paraId="5B378443" w14:textId="76430E07" w:rsidR="00CB7F65" w:rsidRPr="00CB7F65" w:rsidRDefault="00CB7F65" w:rsidP="00695A0A">
      <w:pPr>
        <w:rPr>
          <w:b/>
          <w:bCs/>
        </w:rPr>
      </w:pPr>
      <w:r>
        <w:rPr>
          <w:b/>
          <w:bCs/>
        </w:rPr>
        <w:t xml:space="preserve">Clase 4 </w:t>
      </w:r>
      <w:r w:rsidR="00FE7519">
        <w:rPr>
          <w:b/>
          <w:bCs/>
        </w:rPr>
        <w:t>0</w:t>
      </w:r>
      <w:r w:rsidR="00933D9A">
        <w:rPr>
          <w:b/>
          <w:bCs/>
        </w:rPr>
        <w:t>4</w:t>
      </w:r>
      <w:r w:rsidR="00FE7519">
        <w:rPr>
          <w:b/>
          <w:bCs/>
        </w:rPr>
        <w:t>/04-</w:t>
      </w:r>
      <w:r w:rsidR="00933D9A">
        <w:rPr>
          <w:b/>
          <w:bCs/>
        </w:rPr>
        <w:t>13</w:t>
      </w:r>
      <w:r w:rsidR="00FE7519">
        <w:rPr>
          <w:b/>
          <w:bCs/>
        </w:rPr>
        <w:t>/04</w:t>
      </w:r>
      <w:r>
        <w:rPr>
          <w:b/>
          <w:bCs/>
        </w:rPr>
        <w:t xml:space="preserve"> Unidad 2 (Continuación) </w:t>
      </w:r>
    </w:p>
    <w:p w14:paraId="5060D285" w14:textId="718BD442" w:rsidR="00695A0A" w:rsidRPr="0068522B" w:rsidRDefault="00695A0A" w:rsidP="00695A0A">
      <w:pPr>
        <w:rPr>
          <w:lang w:val="en-US"/>
        </w:rPr>
      </w:pPr>
      <w:r>
        <w:t xml:space="preserve">Lecturas:  </w:t>
      </w:r>
      <w:r w:rsidR="007F287C">
        <w:rPr>
          <w:b/>
        </w:rPr>
        <w:t>Arend</w:t>
      </w:r>
      <w:r w:rsidRPr="007F287C">
        <w:rPr>
          <w:b/>
        </w:rPr>
        <w:t xml:space="preserve">t, </w:t>
      </w:r>
      <w:proofErr w:type="gramStart"/>
      <w:r w:rsidRPr="007F287C">
        <w:rPr>
          <w:b/>
        </w:rPr>
        <w:t>H</w:t>
      </w:r>
      <w:r>
        <w:t xml:space="preserve">  </w:t>
      </w:r>
      <w:r>
        <w:rPr>
          <w:i/>
        </w:rPr>
        <w:t>La</w:t>
      </w:r>
      <w:proofErr w:type="gramEnd"/>
      <w:r>
        <w:rPr>
          <w:i/>
        </w:rPr>
        <w:t xml:space="preserve"> condición </w:t>
      </w:r>
      <w:proofErr w:type="spellStart"/>
      <w:r>
        <w:rPr>
          <w:i/>
        </w:rPr>
        <w:t>Humanda</w:t>
      </w:r>
      <w:proofErr w:type="spellEnd"/>
      <w:r>
        <w:t>. Ed</w:t>
      </w:r>
      <w:r w:rsidR="007F287C">
        <w:t xml:space="preserve">. </w:t>
      </w:r>
      <w:proofErr w:type="spellStart"/>
      <w:r w:rsidR="007F287C">
        <w:t>Paídos</w:t>
      </w:r>
      <w:proofErr w:type="spellEnd"/>
      <w:r w:rsidR="007F287C">
        <w:t xml:space="preserve">. Selección.   </w:t>
      </w:r>
      <w:proofErr w:type="gramStart"/>
      <w:r w:rsidR="007F287C">
        <w:t xml:space="preserve">/  </w:t>
      </w:r>
      <w:r w:rsidR="007F287C" w:rsidRPr="007F287C">
        <w:rPr>
          <w:highlight w:val="lightGray"/>
        </w:rPr>
        <w:t>Villa</w:t>
      </w:r>
      <w:proofErr w:type="gramEnd"/>
      <w:r w:rsidR="007F287C" w:rsidRPr="007F287C">
        <w:rPr>
          <w:highlight w:val="lightGray"/>
        </w:rPr>
        <w:t>. Dana</w:t>
      </w:r>
      <w:r w:rsidRPr="007F287C">
        <w:rPr>
          <w:highlight w:val="lightGray"/>
        </w:rPr>
        <w:t xml:space="preserve"> </w:t>
      </w:r>
      <w:r w:rsidR="007F287C" w:rsidRPr="007F287C">
        <w:rPr>
          <w:highlight w:val="lightGray"/>
        </w:rPr>
        <w:t>(</w:t>
      </w:r>
      <w:proofErr w:type="spellStart"/>
      <w:r w:rsidR="007F287C" w:rsidRPr="007F287C">
        <w:rPr>
          <w:highlight w:val="lightGray"/>
        </w:rPr>
        <w:t>comp.</w:t>
      </w:r>
      <w:proofErr w:type="spellEnd"/>
      <w:r w:rsidR="007F287C" w:rsidRPr="007F287C">
        <w:rPr>
          <w:highlight w:val="lightGray"/>
        </w:rPr>
        <w:t>)</w:t>
      </w:r>
      <w:r w:rsidRPr="007F287C">
        <w:rPr>
          <w:highlight w:val="lightGray"/>
        </w:rPr>
        <w:t xml:space="preserve"> </w:t>
      </w:r>
      <w:r w:rsidRPr="007F287C">
        <w:rPr>
          <w:i/>
          <w:highlight w:val="lightGray"/>
        </w:rPr>
        <w:t xml:space="preserve"> </w:t>
      </w:r>
      <w:r w:rsidRPr="0068522B">
        <w:rPr>
          <w:i/>
          <w:highlight w:val="lightGray"/>
          <w:lang w:val="en-US"/>
        </w:rPr>
        <w:t xml:space="preserve">Cambridge Companion to Hannah </w:t>
      </w:r>
      <w:proofErr w:type="gramStart"/>
      <w:r w:rsidRPr="0068522B">
        <w:rPr>
          <w:i/>
          <w:highlight w:val="lightGray"/>
          <w:lang w:val="en-US"/>
        </w:rPr>
        <w:t xml:space="preserve">Arendt </w:t>
      </w:r>
      <w:r w:rsidRPr="0068522B">
        <w:rPr>
          <w:highlight w:val="lightGray"/>
          <w:lang w:val="en-US"/>
        </w:rPr>
        <w:t xml:space="preserve"> Cambridge</w:t>
      </w:r>
      <w:proofErr w:type="gramEnd"/>
      <w:r w:rsidRPr="0068522B">
        <w:rPr>
          <w:highlight w:val="lightGray"/>
          <w:lang w:val="en-US"/>
        </w:rPr>
        <w:t xml:space="preserve"> University Press. </w:t>
      </w:r>
      <w:r w:rsidR="007F287C" w:rsidRPr="0068522B">
        <w:rPr>
          <w:highlight w:val="lightGray"/>
          <w:lang w:val="en-US"/>
        </w:rPr>
        <w:t xml:space="preserve"> Cap. 5 y 6</w:t>
      </w:r>
    </w:p>
    <w:p w14:paraId="2D791A40" w14:textId="77777777" w:rsidR="00DF250C" w:rsidRDefault="007F287C" w:rsidP="00DF250C">
      <w:pPr>
        <w:spacing w:after="120"/>
        <w:jc w:val="both"/>
        <w:rPr>
          <w:szCs w:val="24"/>
        </w:rPr>
      </w:pPr>
      <w:r>
        <w:rPr>
          <w:szCs w:val="24"/>
        </w:rPr>
        <w:t xml:space="preserve">Lecturas: </w:t>
      </w:r>
      <w:r>
        <w:rPr>
          <w:b/>
          <w:szCs w:val="24"/>
        </w:rPr>
        <w:t xml:space="preserve">Arendt, </w:t>
      </w:r>
      <w:proofErr w:type="gramStart"/>
      <w:r>
        <w:rPr>
          <w:b/>
          <w:szCs w:val="24"/>
        </w:rPr>
        <w:t xml:space="preserve">H </w:t>
      </w:r>
      <w:r>
        <w:rPr>
          <w:szCs w:val="24"/>
        </w:rPr>
        <w:t xml:space="preserve"> </w:t>
      </w:r>
      <w:r>
        <w:rPr>
          <w:i/>
          <w:szCs w:val="24"/>
        </w:rPr>
        <w:t>Sobre</w:t>
      </w:r>
      <w:proofErr w:type="gramEnd"/>
      <w:r>
        <w:rPr>
          <w:i/>
          <w:szCs w:val="24"/>
        </w:rPr>
        <w:t xml:space="preserve"> la violencia </w:t>
      </w:r>
      <w:r>
        <w:rPr>
          <w:szCs w:val="24"/>
        </w:rPr>
        <w:t xml:space="preserve">Alianza Editorial  /  </w:t>
      </w:r>
      <w:r w:rsidRPr="007F287C">
        <w:rPr>
          <w:highlight w:val="lightGray"/>
        </w:rPr>
        <w:t xml:space="preserve">Villa. </w:t>
      </w:r>
      <w:r w:rsidRPr="0068522B">
        <w:rPr>
          <w:highlight w:val="lightGray"/>
          <w:lang w:val="en-US"/>
        </w:rPr>
        <w:t xml:space="preserve">Dana (comp.) </w:t>
      </w:r>
      <w:r w:rsidRPr="0068522B">
        <w:rPr>
          <w:i/>
          <w:highlight w:val="lightGray"/>
          <w:lang w:val="en-US"/>
        </w:rPr>
        <w:t xml:space="preserve"> Cambridge Companion to Hannah </w:t>
      </w:r>
      <w:proofErr w:type="gramStart"/>
      <w:r w:rsidRPr="0068522B">
        <w:rPr>
          <w:i/>
          <w:highlight w:val="lightGray"/>
          <w:lang w:val="en-US"/>
        </w:rPr>
        <w:t xml:space="preserve">Arendt </w:t>
      </w:r>
      <w:r w:rsidRPr="0068522B">
        <w:rPr>
          <w:highlight w:val="lightGray"/>
          <w:lang w:val="en-US"/>
        </w:rPr>
        <w:t xml:space="preserve"> Cambridge</w:t>
      </w:r>
      <w:proofErr w:type="gramEnd"/>
      <w:r w:rsidRPr="0068522B">
        <w:rPr>
          <w:highlight w:val="lightGray"/>
          <w:lang w:val="en-US"/>
        </w:rPr>
        <w:t xml:space="preserve"> University Press.  </w:t>
      </w:r>
      <w:r>
        <w:rPr>
          <w:highlight w:val="lightGray"/>
        </w:rPr>
        <w:t>Cap</w:t>
      </w:r>
      <w:r w:rsidRPr="007F287C">
        <w:rPr>
          <w:highlight w:val="lightGray"/>
        </w:rPr>
        <w:t>. 1</w:t>
      </w:r>
      <w:r w:rsidR="00DF250C" w:rsidRPr="00DF250C">
        <w:rPr>
          <w:szCs w:val="24"/>
        </w:rPr>
        <w:t xml:space="preserve"> </w:t>
      </w:r>
    </w:p>
    <w:p w14:paraId="19F0CC3D" w14:textId="7459AB6D" w:rsidR="007F287C" w:rsidRDefault="00DF250C" w:rsidP="00DF250C">
      <w:pPr>
        <w:spacing w:after="120"/>
        <w:jc w:val="both"/>
        <w:rPr>
          <w:i/>
          <w:szCs w:val="24"/>
        </w:rPr>
      </w:pPr>
      <w:r>
        <w:rPr>
          <w:szCs w:val="24"/>
        </w:rPr>
        <w:t xml:space="preserve">Lecturas: </w:t>
      </w:r>
      <w:proofErr w:type="spellStart"/>
      <w:r>
        <w:rPr>
          <w:b/>
          <w:szCs w:val="24"/>
        </w:rPr>
        <w:t>Arednt</w:t>
      </w:r>
      <w:proofErr w:type="spellEnd"/>
      <w:r>
        <w:rPr>
          <w:b/>
          <w:szCs w:val="24"/>
        </w:rPr>
        <w:t xml:space="preserve">, </w:t>
      </w:r>
      <w:proofErr w:type="gramStart"/>
      <w:r>
        <w:rPr>
          <w:b/>
          <w:szCs w:val="24"/>
        </w:rPr>
        <w:t xml:space="preserve">H </w:t>
      </w:r>
      <w:r>
        <w:rPr>
          <w:szCs w:val="24"/>
        </w:rPr>
        <w:t xml:space="preserve"> </w:t>
      </w:r>
      <w:r>
        <w:rPr>
          <w:i/>
          <w:szCs w:val="24"/>
        </w:rPr>
        <w:t>Los</w:t>
      </w:r>
      <w:proofErr w:type="gramEnd"/>
      <w:r>
        <w:rPr>
          <w:i/>
          <w:szCs w:val="24"/>
        </w:rPr>
        <w:t xml:space="preserve"> orígenes del totalitarismo.  </w:t>
      </w:r>
      <w:r w:rsidRPr="00DF250C">
        <w:rPr>
          <w:b/>
          <w:szCs w:val="24"/>
        </w:rPr>
        <w:t>Arendt, H.</w:t>
      </w:r>
      <w:r>
        <w:rPr>
          <w:i/>
          <w:szCs w:val="24"/>
        </w:rPr>
        <w:t xml:space="preserve"> sobre la violencia</w:t>
      </w:r>
    </w:p>
    <w:p w14:paraId="6EB78539" w14:textId="2C391EB8" w:rsidR="00CB7F65" w:rsidRDefault="00CB7F65" w:rsidP="00DF250C">
      <w:pPr>
        <w:spacing w:after="120"/>
        <w:jc w:val="both"/>
        <w:rPr>
          <w:b/>
          <w:bCs/>
          <w:iCs/>
          <w:szCs w:val="24"/>
        </w:rPr>
      </w:pPr>
      <w:r>
        <w:rPr>
          <w:b/>
          <w:bCs/>
          <w:iCs/>
          <w:szCs w:val="24"/>
        </w:rPr>
        <w:t xml:space="preserve">Clase 5 </w:t>
      </w:r>
      <w:r w:rsidR="00FE7519">
        <w:rPr>
          <w:b/>
          <w:bCs/>
          <w:iCs/>
          <w:szCs w:val="24"/>
        </w:rPr>
        <w:t>1</w:t>
      </w:r>
      <w:r w:rsidR="00933D9A">
        <w:rPr>
          <w:b/>
          <w:bCs/>
          <w:iCs/>
          <w:szCs w:val="24"/>
        </w:rPr>
        <w:t>1</w:t>
      </w:r>
      <w:r w:rsidR="00FE7519">
        <w:rPr>
          <w:b/>
          <w:bCs/>
          <w:iCs/>
          <w:szCs w:val="24"/>
        </w:rPr>
        <w:t>/04-</w:t>
      </w:r>
      <w:r w:rsidR="00933D9A">
        <w:rPr>
          <w:b/>
          <w:bCs/>
          <w:iCs/>
          <w:szCs w:val="24"/>
        </w:rPr>
        <w:t>20</w:t>
      </w:r>
      <w:r w:rsidR="00FE7519">
        <w:rPr>
          <w:b/>
          <w:bCs/>
          <w:iCs/>
          <w:szCs w:val="24"/>
        </w:rPr>
        <w:t>/04</w:t>
      </w:r>
      <w:r>
        <w:rPr>
          <w:b/>
          <w:bCs/>
          <w:iCs/>
          <w:szCs w:val="24"/>
        </w:rPr>
        <w:t xml:space="preserve"> Arendt (continuación)</w:t>
      </w:r>
    </w:p>
    <w:p w14:paraId="7EE341C4" w14:textId="77777777" w:rsidR="00CB7F65" w:rsidRPr="0068522B" w:rsidRDefault="00CB7F65" w:rsidP="00CB7F65">
      <w:pPr>
        <w:rPr>
          <w:lang w:val="en-US"/>
        </w:rPr>
      </w:pPr>
      <w:r>
        <w:t xml:space="preserve">Lecturas:  </w:t>
      </w:r>
      <w:r>
        <w:rPr>
          <w:b/>
        </w:rPr>
        <w:t>Arend</w:t>
      </w:r>
      <w:r w:rsidRPr="007F287C">
        <w:rPr>
          <w:b/>
        </w:rPr>
        <w:t xml:space="preserve">t, </w:t>
      </w:r>
      <w:proofErr w:type="gramStart"/>
      <w:r w:rsidRPr="007F287C">
        <w:rPr>
          <w:b/>
        </w:rPr>
        <w:t>H</w:t>
      </w:r>
      <w:r>
        <w:t xml:space="preserve">  </w:t>
      </w:r>
      <w:r>
        <w:rPr>
          <w:i/>
        </w:rPr>
        <w:t>La</w:t>
      </w:r>
      <w:proofErr w:type="gramEnd"/>
      <w:r>
        <w:rPr>
          <w:i/>
        </w:rPr>
        <w:t xml:space="preserve"> condición </w:t>
      </w:r>
      <w:proofErr w:type="spellStart"/>
      <w:r>
        <w:rPr>
          <w:i/>
        </w:rPr>
        <w:t>Humanda</w:t>
      </w:r>
      <w:proofErr w:type="spellEnd"/>
      <w:r>
        <w:t xml:space="preserve">. Ed. </w:t>
      </w:r>
      <w:proofErr w:type="spellStart"/>
      <w:r>
        <w:t>Paídos</w:t>
      </w:r>
      <w:proofErr w:type="spellEnd"/>
      <w:r>
        <w:t xml:space="preserve">. Selección.   </w:t>
      </w:r>
      <w:proofErr w:type="gramStart"/>
      <w:r>
        <w:t xml:space="preserve">/  </w:t>
      </w:r>
      <w:r w:rsidRPr="007F287C">
        <w:rPr>
          <w:highlight w:val="lightGray"/>
        </w:rPr>
        <w:t>Villa</w:t>
      </w:r>
      <w:proofErr w:type="gramEnd"/>
      <w:r w:rsidRPr="007F287C">
        <w:rPr>
          <w:highlight w:val="lightGray"/>
        </w:rPr>
        <w:t>. Dana (</w:t>
      </w:r>
      <w:proofErr w:type="spellStart"/>
      <w:r w:rsidRPr="007F287C">
        <w:rPr>
          <w:highlight w:val="lightGray"/>
        </w:rPr>
        <w:t>comp.</w:t>
      </w:r>
      <w:proofErr w:type="spellEnd"/>
      <w:r w:rsidRPr="007F287C">
        <w:rPr>
          <w:highlight w:val="lightGray"/>
        </w:rPr>
        <w:t xml:space="preserve">) </w:t>
      </w:r>
      <w:r w:rsidRPr="007F287C">
        <w:rPr>
          <w:i/>
          <w:highlight w:val="lightGray"/>
        </w:rPr>
        <w:t xml:space="preserve"> </w:t>
      </w:r>
      <w:r w:rsidRPr="0068522B">
        <w:rPr>
          <w:i/>
          <w:highlight w:val="lightGray"/>
          <w:lang w:val="en-US"/>
        </w:rPr>
        <w:t xml:space="preserve">Cambridge Companion to Hannah </w:t>
      </w:r>
      <w:proofErr w:type="gramStart"/>
      <w:r w:rsidRPr="0068522B">
        <w:rPr>
          <w:i/>
          <w:highlight w:val="lightGray"/>
          <w:lang w:val="en-US"/>
        </w:rPr>
        <w:t xml:space="preserve">Arendt </w:t>
      </w:r>
      <w:r w:rsidRPr="0068522B">
        <w:rPr>
          <w:highlight w:val="lightGray"/>
          <w:lang w:val="en-US"/>
        </w:rPr>
        <w:t xml:space="preserve"> Cambridge</w:t>
      </w:r>
      <w:proofErr w:type="gramEnd"/>
      <w:r w:rsidRPr="0068522B">
        <w:rPr>
          <w:highlight w:val="lightGray"/>
          <w:lang w:val="en-US"/>
        </w:rPr>
        <w:t xml:space="preserve"> University Press.  Cap. 5 y 6</w:t>
      </w:r>
    </w:p>
    <w:p w14:paraId="6F5F040C" w14:textId="77777777" w:rsidR="00CB7F65" w:rsidRDefault="00CB7F65" w:rsidP="00CB7F65">
      <w:pPr>
        <w:spacing w:after="120"/>
        <w:jc w:val="both"/>
        <w:rPr>
          <w:szCs w:val="24"/>
        </w:rPr>
      </w:pPr>
      <w:r>
        <w:rPr>
          <w:szCs w:val="24"/>
        </w:rPr>
        <w:t xml:space="preserve">Lecturas: </w:t>
      </w:r>
      <w:r>
        <w:rPr>
          <w:b/>
          <w:szCs w:val="24"/>
        </w:rPr>
        <w:t xml:space="preserve">Arendt, </w:t>
      </w:r>
      <w:proofErr w:type="gramStart"/>
      <w:r>
        <w:rPr>
          <w:b/>
          <w:szCs w:val="24"/>
        </w:rPr>
        <w:t xml:space="preserve">H </w:t>
      </w:r>
      <w:r>
        <w:rPr>
          <w:szCs w:val="24"/>
        </w:rPr>
        <w:t xml:space="preserve"> </w:t>
      </w:r>
      <w:r>
        <w:rPr>
          <w:i/>
          <w:szCs w:val="24"/>
        </w:rPr>
        <w:t>Sobre</w:t>
      </w:r>
      <w:proofErr w:type="gramEnd"/>
      <w:r>
        <w:rPr>
          <w:i/>
          <w:szCs w:val="24"/>
        </w:rPr>
        <w:t xml:space="preserve"> la violencia </w:t>
      </w:r>
      <w:r>
        <w:rPr>
          <w:szCs w:val="24"/>
        </w:rPr>
        <w:t xml:space="preserve">Alianza Editorial  /  </w:t>
      </w:r>
      <w:r w:rsidRPr="007F287C">
        <w:rPr>
          <w:highlight w:val="lightGray"/>
        </w:rPr>
        <w:t xml:space="preserve">Villa. </w:t>
      </w:r>
      <w:r w:rsidRPr="0068522B">
        <w:rPr>
          <w:highlight w:val="lightGray"/>
          <w:lang w:val="en-US"/>
        </w:rPr>
        <w:t xml:space="preserve">Dana (comp.) </w:t>
      </w:r>
      <w:r w:rsidRPr="0068522B">
        <w:rPr>
          <w:i/>
          <w:highlight w:val="lightGray"/>
          <w:lang w:val="en-US"/>
        </w:rPr>
        <w:t xml:space="preserve"> Cambridge Companion to Hannah </w:t>
      </w:r>
      <w:proofErr w:type="gramStart"/>
      <w:r w:rsidRPr="0068522B">
        <w:rPr>
          <w:i/>
          <w:highlight w:val="lightGray"/>
          <w:lang w:val="en-US"/>
        </w:rPr>
        <w:t xml:space="preserve">Arendt </w:t>
      </w:r>
      <w:r w:rsidRPr="0068522B">
        <w:rPr>
          <w:highlight w:val="lightGray"/>
          <w:lang w:val="en-US"/>
        </w:rPr>
        <w:t xml:space="preserve"> Cambridge</w:t>
      </w:r>
      <w:proofErr w:type="gramEnd"/>
      <w:r w:rsidRPr="0068522B">
        <w:rPr>
          <w:highlight w:val="lightGray"/>
          <w:lang w:val="en-US"/>
        </w:rPr>
        <w:t xml:space="preserve"> University Press.  </w:t>
      </w:r>
      <w:r>
        <w:rPr>
          <w:highlight w:val="lightGray"/>
        </w:rPr>
        <w:t>Cap</w:t>
      </w:r>
      <w:r w:rsidRPr="007F287C">
        <w:rPr>
          <w:highlight w:val="lightGray"/>
        </w:rPr>
        <w:t>. 1</w:t>
      </w:r>
      <w:r w:rsidRPr="00DF250C">
        <w:rPr>
          <w:szCs w:val="24"/>
        </w:rPr>
        <w:t xml:space="preserve"> </w:t>
      </w:r>
    </w:p>
    <w:p w14:paraId="2B2B2657" w14:textId="75D5DE4C" w:rsidR="00CB7F65" w:rsidRDefault="00CB7F65" w:rsidP="00CB7F65">
      <w:pPr>
        <w:spacing w:after="120"/>
        <w:jc w:val="both"/>
        <w:rPr>
          <w:i/>
          <w:szCs w:val="24"/>
        </w:rPr>
      </w:pPr>
      <w:r>
        <w:rPr>
          <w:szCs w:val="24"/>
        </w:rPr>
        <w:t xml:space="preserve">Lecturas: </w:t>
      </w:r>
      <w:r>
        <w:rPr>
          <w:b/>
          <w:szCs w:val="24"/>
        </w:rPr>
        <w:t>Are</w:t>
      </w:r>
      <w:r w:rsidR="00933D9A">
        <w:rPr>
          <w:b/>
          <w:szCs w:val="24"/>
        </w:rPr>
        <w:t>ndt</w:t>
      </w:r>
      <w:r>
        <w:rPr>
          <w:b/>
          <w:szCs w:val="24"/>
        </w:rPr>
        <w:t xml:space="preserve">, </w:t>
      </w:r>
      <w:proofErr w:type="gramStart"/>
      <w:r>
        <w:rPr>
          <w:b/>
          <w:szCs w:val="24"/>
        </w:rPr>
        <w:t xml:space="preserve">H </w:t>
      </w:r>
      <w:r>
        <w:rPr>
          <w:szCs w:val="24"/>
        </w:rPr>
        <w:t xml:space="preserve"> </w:t>
      </w:r>
      <w:r>
        <w:rPr>
          <w:i/>
          <w:szCs w:val="24"/>
        </w:rPr>
        <w:t>Los</w:t>
      </w:r>
      <w:proofErr w:type="gramEnd"/>
      <w:r>
        <w:rPr>
          <w:i/>
          <w:szCs w:val="24"/>
        </w:rPr>
        <w:t xml:space="preserve"> orígenes del totalitarismo.  </w:t>
      </w:r>
      <w:r w:rsidRPr="00DF250C">
        <w:rPr>
          <w:b/>
          <w:szCs w:val="24"/>
        </w:rPr>
        <w:t>Arendt, H.</w:t>
      </w:r>
      <w:r>
        <w:rPr>
          <w:i/>
          <w:szCs w:val="24"/>
        </w:rPr>
        <w:t xml:space="preserve"> sobre la violencia</w:t>
      </w:r>
    </w:p>
    <w:p w14:paraId="21A981BF" w14:textId="1F6B845C" w:rsidR="00CB7F65" w:rsidRPr="00933D9A" w:rsidRDefault="00933D9A" w:rsidP="00DF250C">
      <w:pPr>
        <w:spacing w:after="120"/>
        <w:jc w:val="both"/>
        <w:rPr>
          <w:iCs/>
          <w:szCs w:val="24"/>
        </w:rPr>
      </w:pPr>
      <w:proofErr w:type="spellStart"/>
      <w:r w:rsidRPr="00933D9A">
        <w:rPr>
          <w:iCs/>
          <w:szCs w:val="24"/>
        </w:rPr>
        <w:t>Lessnoff</w:t>
      </w:r>
      <w:proofErr w:type="spellEnd"/>
      <w:r w:rsidRPr="00933D9A">
        <w:rPr>
          <w:iCs/>
          <w:szCs w:val="24"/>
        </w:rPr>
        <w:t xml:space="preserve">, M “Hannah Arendt: el </w:t>
      </w:r>
      <w:proofErr w:type="spellStart"/>
      <w:r w:rsidRPr="00933D9A">
        <w:rPr>
          <w:iCs/>
          <w:szCs w:val="24"/>
        </w:rPr>
        <w:t>republicanism</w:t>
      </w:r>
      <w:proofErr w:type="spellEnd"/>
      <w:r w:rsidRPr="00933D9A">
        <w:rPr>
          <w:iCs/>
          <w:szCs w:val="24"/>
        </w:rPr>
        <w:t xml:space="preserve"> clásico y</w:t>
      </w:r>
      <w:r>
        <w:rPr>
          <w:iCs/>
          <w:szCs w:val="24"/>
        </w:rPr>
        <w:t xml:space="preserve"> el mundo moderno” en </w:t>
      </w:r>
      <w:r>
        <w:rPr>
          <w:i/>
          <w:szCs w:val="24"/>
        </w:rPr>
        <w:t>La filosofía política del siglo XX</w:t>
      </w:r>
    </w:p>
    <w:p w14:paraId="45D80279" w14:textId="1487238D" w:rsidR="00B8736C" w:rsidRDefault="00B13C17" w:rsidP="00695A0A">
      <w:pPr>
        <w:spacing w:after="120"/>
        <w:jc w:val="both"/>
        <w:rPr>
          <w:b/>
          <w:szCs w:val="24"/>
        </w:rPr>
      </w:pPr>
      <w:r>
        <w:rPr>
          <w:b/>
          <w:szCs w:val="24"/>
        </w:rPr>
        <w:t xml:space="preserve">Clase </w:t>
      </w:r>
      <w:r w:rsidR="00CB7F65">
        <w:rPr>
          <w:b/>
          <w:szCs w:val="24"/>
        </w:rPr>
        <w:t>6</w:t>
      </w:r>
      <w:r>
        <w:rPr>
          <w:b/>
          <w:szCs w:val="24"/>
        </w:rPr>
        <w:t xml:space="preserve"> </w:t>
      </w:r>
      <w:r w:rsidR="00CB7F65">
        <w:rPr>
          <w:b/>
          <w:szCs w:val="24"/>
        </w:rPr>
        <w:t>1</w:t>
      </w:r>
      <w:r w:rsidR="00933D9A">
        <w:rPr>
          <w:b/>
          <w:szCs w:val="24"/>
        </w:rPr>
        <w:t>8</w:t>
      </w:r>
      <w:r w:rsidR="00FE7519">
        <w:rPr>
          <w:b/>
          <w:szCs w:val="24"/>
        </w:rPr>
        <w:t>/04-</w:t>
      </w:r>
      <w:r w:rsidR="00933D9A">
        <w:rPr>
          <w:b/>
          <w:szCs w:val="24"/>
        </w:rPr>
        <w:t>27/04</w:t>
      </w:r>
      <w:r w:rsidR="00A41329">
        <w:rPr>
          <w:b/>
          <w:szCs w:val="24"/>
        </w:rPr>
        <w:t xml:space="preserve"> Unidad </w:t>
      </w:r>
      <w:r w:rsidR="00143BA5">
        <w:rPr>
          <w:b/>
          <w:szCs w:val="24"/>
        </w:rPr>
        <w:t xml:space="preserve">1 </w:t>
      </w:r>
      <w:r w:rsidR="00A41329">
        <w:rPr>
          <w:b/>
          <w:szCs w:val="24"/>
        </w:rPr>
        <w:t xml:space="preserve">(cont.) </w:t>
      </w:r>
    </w:p>
    <w:p w14:paraId="0AE3AC49" w14:textId="597F726E" w:rsidR="00A41329" w:rsidRDefault="00A41329" w:rsidP="00695A0A">
      <w:pPr>
        <w:spacing w:after="120"/>
        <w:jc w:val="both"/>
        <w:rPr>
          <w:szCs w:val="24"/>
        </w:rPr>
      </w:pPr>
      <w:r w:rsidRPr="00A41329">
        <w:rPr>
          <w:szCs w:val="24"/>
        </w:rPr>
        <w:t xml:space="preserve">Lecturas: </w:t>
      </w:r>
      <w:r>
        <w:rPr>
          <w:szCs w:val="24"/>
        </w:rPr>
        <w:t xml:space="preserve"> Foucault, M </w:t>
      </w:r>
      <w:r w:rsidR="00CB7F65">
        <w:rPr>
          <w:szCs w:val="24"/>
        </w:rPr>
        <w:t xml:space="preserve">“El nacimiento de la medicina social” </w:t>
      </w:r>
      <w:r>
        <w:rPr>
          <w:szCs w:val="24"/>
        </w:rPr>
        <w:t>“Defender la sociedad”, “LA voluntad de saber” y “Seguridad, Territorio y Población”. Selección.</w:t>
      </w:r>
      <w:r w:rsidR="00CB7F65">
        <w:rPr>
          <w:szCs w:val="24"/>
        </w:rPr>
        <w:t xml:space="preserve"> “El </w:t>
      </w:r>
      <w:r w:rsidR="00933D9A">
        <w:rPr>
          <w:szCs w:val="24"/>
        </w:rPr>
        <w:t>nacimiento de la biopolítica</w:t>
      </w:r>
      <w:r w:rsidR="00CB7F65">
        <w:rPr>
          <w:szCs w:val="24"/>
        </w:rPr>
        <w:t>” (selección)</w:t>
      </w:r>
    </w:p>
    <w:p w14:paraId="70D55EAB" w14:textId="76EB9A73" w:rsidR="00CB7F65" w:rsidRDefault="00CB7F65" w:rsidP="00695A0A">
      <w:pPr>
        <w:spacing w:after="120"/>
        <w:jc w:val="both"/>
        <w:rPr>
          <w:b/>
          <w:bCs/>
          <w:szCs w:val="24"/>
        </w:rPr>
      </w:pPr>
      <w:r>
        <w:rPr>
          <w:b/>
          <w:bCs/>
          <w:szCs w:val="24"/>
        </w:rPr>
        <w:lastRenderedPageBreak/>
        <w:t xml:space="preserve">Clase 7 </w:t>
      </w:r>
      <w:r w:rsidR="00FE7519">
        <w:rPr>
          <w:b/>
          <w:bCs/>
          <w:szCs w:val="24"/>
        </w:rPr>
        <w:t>2</w:t>
      </w:r>
      <w:r w:rsidR="00933D9A">
        <w:rPr>
          <w:b/>
          <w:bCs/>
          <w:szCs w:val="24"/>
        </w:rPr>
        <w:t>5</w:t>
      </w:r>
      <w:r w:rsidR="00FE7519">
        <w:rPr>
          <w:b/>
          <w:bCs/>
          <w:szCs w:val="24"/>
        </w:rPr>
        <w:t>/04-</w:t>
      </w:r>
      <w:r w:rsidR="00933D9A">
        <w:rPr>
          <w:b/>
          <w:bCs/>
          <w:szCs w:val="24"/>
        </w:rPr>
        <w:t>04</w:t>
      </w:r>
      <w:r w:rsidR="00FE7519">
        <w:rPr>
          <w:b/>
          <w:bCs/>
          <w:szCs w:val="24"/>
        </w:rPr>
        <w:t xml:space="preserve">/05 </w:t>
      </w:r>
      <w:r>
        <w:rPr>
          <w:b/>
          <w:bCs/>
          <w:szCs w:val="24"/>
        </w:rPr>
        <w:t xml:space="preserve">Unidad </w:t>
      </w:r>
      <w:r w:rsidR="00143BA5">
        <w:rPr>
          <w:b/>
          <w:bCs/>
          <w:szCs w:val="24"/>
        </w:rPr>
        <w:t>1</w:t>
      </w:r>
      <w:r>
        <w:rPr>
          <w:b/>
          <w:bCs/>
          <w:szCs w:val="24"/>
        </w:rPr>
        <w:t xml:space="preserve"> (Foucault p.2)</w:t>
      </w:r>
    </w:p>
    <w:p w14:paraId="67A76C26" w14:textId="77777777" w:rsidR="00CB7F65" w:rsidRDefault="00CB7F65" w:rsidP="00CB7F65">
      <w:pPr>
        <w:spacing w:after="120"/>
        <w:jc w:val="both"/>
        <w:rPr>
          <w:szCs w:val="24"/>
        </w:rPr>
      </w:pPr>
      <w:r w:rsidRPr="00A41329">
        <w:rPr>
          <w:szCs w:val="24"/>
        </w:rPr>
        <w:t xml:space="preserve">Lecturas: </w:t>
      </w:r>
      <w:r>
        <w:rPr>
          <w:szCs w:val="24"/>
        </w:rPr>
        <w:t xml:space="preserve"> Foucault, M “El nacimiento de la medicina social” “Defender la sociedad”, “LA voluntad de saber” y “Seguridad, Territorio y Población”. Selección. “El gobierno de los vivos” (selección)</w:t>
      </w:r>
    </w:p>
    <w:p w14:paraId="42C432F8" w14:textId="77777777" w:rsidR="00CB7F65" w:rsidRDefault="00CB7F65" w:rsidP="00695A0A">
      <w:pPr>
        <w:spacing w:after="120"/>
        <w:jc w:val="both"/>
        <w:rPr>
          <w:b/>
          <w:bCs/>
          <w:szCs w:val="24"/>
        </w:rPr>
      </w:pPr>
    </w:p>
    <w:p w14:paraId="60B03F34" w14:textId="30279CC7" w:rsidR="00C064AF" w:rsidRPr="00C064AF" w:rsidRDefault="00C064AF" w:rsidP="00695A0A">
      <w:pPr>
        <w:spacing w:after="120"/>
        <w:jc w:val="both"/>
        <w:rPr>
          <w:b/>
          <w:bCs/>
          <w:szCs w:val="24"/>
        </w:rPr>
      </w:pPr>
      <w:r>
        <w:rPr>
          <w:b/>
          <w:bCs/>
          <w:szCs w:val="24"/>
        </w:rPr>
        <w:t xml:space="preserve">Clase </w:t>
      </w:r>
      <w:proofErr w:type="gramStart"/>
      <w:r w:rsidR="00CB7F65">
        <w:rPr>
          <w:b/>
          <w:bCs/>
          <w:szCs w:val="24"/>
        </w:rPr>
        <w:t>8</w:t>
      </w:r>
      <w:r>
        <w:rPr>
          <w:b/>
          <w:bCs/>
          <w:szCs w:val="24"/>
        </w:rPr>
        <w:t xml:space="preserve">  </w:t>
      </w:r>
      <w:r w:rsidR="00FE7519">
        <w:rPr>
          <w:b/>
          <w:bCs/>
          <w:szCs w:val="24"/>
        </w:rPr>
        <w:t>0</w:t>
      </w:r>
      <w:r w:rsidR="00933D9A">
        <w:rPr>
          <w:b/>
          <w:bCs/>
          <w:szCs w:val="24"/>
        </w:rPr>
        <w:t>2</w:t>
      </w:r>
      <w:proofErr w:type="gramEnd"/>
      <w:r w:rsidR="00FE7519">
        <w:rPr>
          <w:b/>
          <w:bCs/>
          <w:szCs w:val="24"/>
        </w:rPr>
        <w:t>/05-</w:t>
      </w:r>
      <w:r w:rsidR="00933D9A">
        <w:rPr>
          <w:b/>
          <w:bCs/>
          <w:szCs w:val="24"/>
        </w:rPr>
        <w:t>11</w:t>
      </w:r>
      <w:r w:rsidR="00FE7519">
        <w:rPr>
          <w:b/>
          <w:bCs/>
          <w:szCs w:val="24"/>
        </w:rPr>
        <w:t>/05</w:t>
      </w:r>
      <w:r>
        <w:rPr>
          <w:b/>
          <w:bCs/>
          <w:szCs w:val="24"/>
        </w:rPr>
        <w:t xml:space="preserve"> </w:t>
      </w:r>
      <w:r w:rsidR="00FE7519">
        <w:rPr>
          <w:b/>
          <w:bCs/>
          <w:szCs w:val="24"/>
        </w:rPr>
        <w:t>U</w:t>
      </w:r>
      <w:r>
        <w:rPr>
          <w:b/>
          <w:bCs/>
          <w:szCs w:val="24"/>
        </w:rPr>
        <w:t xml:space="preserve">nidad </w:t>
      </w:r>
      <w:r w:rsidR="00143BA5">
        <w:rPr>
          <w:b/>
          <w:bCs/>
          <w:szCs w:val="24"/>
        </w:rPr>
        <w:t>1</w:t>
      </w:r>
      <w:r>
        <w:rPr>
          <w:b/>
          <w:bCs/>
          <w:szCs w:val="24"/>
        </w:rPr>
        <w:t xml:space="preserve"> (</w:t>
      </w:r>
      <w:proofErr w:type="spellStart"/>
      <w:r>
        <w:rPr>
          <w:b/>
          <w:bCs/>
          <w:szCs w:val="24"/>
        </w:rPr>
        <w:t>cont</w:t>
      </w:r>
      <w:proofErr w:type="spellEnd"/>
      <w:r>
        <w:rPr>
          <w:b/>
          <w:bCs/>
          <w:szCs w:val="24"/>
        </w:rPr>
        <w:t>)</w:t>
      </w:r>
    </w:p>
    <w:p w14:paraId="6A1B5DEE" w14:textId="77777777" w:rsidR="00A41329" w:rsidRDefault="00A41329" w:rsidP="00695A0A">
      <w:pPr>
        <w:spacing w:after="120"/>
        <w:jc w:val="both"/>
        <w:rPr>
          <w:rFonts w:ascii="Arial" w:hAnsi="Arial" w:cs="Arial"/>
          <w:color w:val="545454"/>
          <w:shd w:val="clear" w:color="auto" w:fill="FFFFFF"/>
        </w:rPr>
      </w:pPr>
      <w:r>
        <w:rPr>
          <w:rStyle w:val="nfasis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>CASTRO</w:t>
      </w:r>
      <w:r>
        <w:rPr>
          <w:rFonts w:ascii="Arial" w:hAnsi="Arial" w:cs="Arial"/>
          <w:color w:val="545454"/>
          <w:shd w:val="clear" w:color="auto" w:fill="FFFFFF"/>
        </w:rPr>
        <w:t>,</w:t>
      </w:r>
      <w:r>
        <w:rPr>
          <w:rStyle w:val="apple-converted-space"/>
          <w:rFonts w:ascii="Arial" w:hAnsi="Arial" w:cs="Arial"/>
          <w:color w:val="545454"/>
          <w:shd w:val="clear" w:color="auto" w:fill="FFFFFF"/>
        </w:rPr>
        <w:t> </w:t>
      </w:r>
      <w:r>
        <w:rPr>
          <w:rStyle w:val="nfasis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>EDGARDO</w:t>
      </w:r>
      <w:r>
        <w:rPr>
          <w:rFonts w:ascii="Arial" w:hAnsi="Arial" w:cs="Arial"/>
          <w:color w:val="545454"/>
          <w:shd w:val="clear" w:color="auto" w:fill="FFFFFF"/>
        </w:rPr>
        <w:t>. Vías paralelas: Foucault y</w:t>
      </w:r>
      <w:r>
        <w:rPr>
          <w:rStyle w:val="apple-converted-space"/>
          <w:rFonts w:ascii="Arial" w:hAnsi="Arial" w:cs="Arial"/>
          <w:color w:val="545454"/>
          <w:shd w:val="clear" w:color="auto" w:fill="FFFFFF"/>
        </w:rPr>
        <w:t> </w:t>
      </w:r>
      <w:r>
        <w:rPr>
          <w:rStyle w:val="nfasis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>Agamben</w:t>
      </w:r>
      <w:r>
        <w:rPr>
          <w:rFonts w:ascii="Arial" w:hAnsi="Arial" w:cs="Arial"/>
          <w:color w:val="545454"/>
          <w:shd w:val="clear" w:color="auto" w:fill="FFFFFF"/>
        </w:rPr>
        <w:t>.</w:t>
      </w:r>
      <w:r>
        <w:rPr>
          <w:rStyle w:val="apple-converted-space"/>
          <w:rFonts w:ascii="Arial" w:hAnsi="Arial" w:cs="Arial"/>
          <w:color w:val="545454"/>
          <w:shd w:val="clear" w:color="auto" w:fill="FFFFFF"/>
        </w:rPr>
        <w:t> </w:t>
      </w:r>
      <w:r>
        <w:rPr>
          <w:rStyle w:val="nfasis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 xml:space="preserve">Deus </w:t>
      </w:r>
      <w:proofErr w:type="spellStart"/>
      <w:r>
        <w:rPr>
          <w:rStyle w:val="nfasis"/>
          <w:rFonts w:ascii="Arial" w:hAnsi="Arial" w:cs="Arial"/>
          <w:b/>
          <w:bCs/>
          <w:i w:val="0"/>
          <w:iCs w:val="0"/>
          <w:color w:val="6A6A6A"/>
          <w:shd w:val="clear" w:color="auto" w:fill="FFFFFF"/>
        </w:rPr>
        <w:t>Mortalis</w:t>
      </w:r>
      <w:proofErr w:type="spellEnd"/>
      <w:r>
        <w:rPr>
          <w:rFonts w:ascii="Arial" w:hAnsi="Arial" w:cs="Arial"/>
          <w:color w:val="545454"/>
          <w:shd w:val="clear" w:color="auto" w:fill="FFFFFF"/>
        </w:rPr>
        <w:t>. Cuaderno de filosofía política; Lugar: Buenos Aires; Año: 2010 vol. 9 p. 73 - 87.</w:t>
      </w:r>
    </w:p>
    <w:p w14:paraId="2433EF3F" w14:textId="62DA0DB7" w:rsidR="00933D9A" w:rsidRPr="00933D9A" w:rsidRDefault="00933D9A" w:rsidP="00695A0A">
      <w:pPr>
        <w:spacing w:after="120"/>
        <w:jc w:val="both"/>
        <w:rPr>
          <w:rFonts w:ascii="Arial" w:hAnsi="Arial" w:cs="Arial"/>
          <w:color w:val="545454"/>
          <w:shd w:val="clear" w:color="auto" w:fill="FFFFFF"/>
        </w:rPr>
      </w:pPr>
      <w:r w:rsidRPr="00933D9A">
        <w:rPr>
          <w:rFonts w:ascii="Arial" w:hAnsi="Arial" w:cs="Arial"/>
          <w:color w:val="545454"/>
          <w:shd w:val="clear" w:color="auto" w:fill="FFFFFF"/>
        </w:rPr>
        <w:t>Agamben, G “Homo Sacer” I Se</w:t>
      </w:r>
      <w:r>
        <w:rPr>
          <w:rFonts w:ascii="Arial" w:hAnsi="Arial" w:cs="Arial"/>
          <w:color w:val="545454"/>
          <w:shd w:val="clear" w:color="auto" w:fill="FFFFFF"/>
        </w:rPr>
        <w:t>lección</w:t>
      </w:r>
    </w:p>
    <w:p w14:paraId="36EF5ED6" w14:textId="47911734" w:rsidR="00A41329" w:rsidRDefault="00A41329" w:rsidP="00695A0A">
      <w:pPr>
        <w:spacing w:after="120"/>
        <w:jc w:val="both"/>
        <w:rPr>
          <w:rFonts w:ascii="Arial" w:hAnsi="Arial" w:cs="Arial"/>
          <w:color w:val="545454"/>
          <w:shd w:val="clear" w:color="auto" w:fill="FFFFFF"/>
        </w:rPr>
      </w:pPr>
      <w:r w:rsidRPr="00933D9A">
        <w:rPr>
          <w:rFonts w:ascii="Arial" w:hAnsi="Arial" w:cs="Arial"/>
          <w:color w:val="545454"/>
          <w:shd w:val="clear" w:color="auto" w:fill="FFFFFF"/>
          <w:lang w:val="en-US"/>
        </w:rPr>
        <w:t xml:space="preserve">Agamben, </w:t>
      </w:r>
      <w:proofErr w:type="gramStart"/>
      <w:r w:rsidRPr="00933D9A">
        <w:rPr>
          <w:rFonts w:ascii="Arial" w:hAnsi="Arial" w:cs="Arial"/>
          <w:color w:val="545454"/>
          <w:shd w:val="clear" w:color="auto" w:fill="FFFFFF"/>
          <w:lang w:val="en-US"/>
        </w:rPr>
        <w:t>G  “</w:t>
      </w:r>
      <w:proofErr w:type="gramEnd"/>
      <w:r w:rsidRPr="00933D9A">
        <w:rPr>
          <w:rFonts w:ascii="Arial" w:hAnsi="Arial" w:cs="Arial"/>
          <w:color w:val="545454"/>
          <w:shd w:val="clear" w:color="auto" w:fill="FFFFFF"/>
          <w:lang w:val="en-US"/>
        </w:rPr>
        <w:t xml:space="preserve">Homo </w:t>
      </w:r>
      <w:proofErr w:type="spellStart"/>
      <w:r w:rsidRPr="00933D9A">
        <w:rPr>
          <w:rFonts w:ascii="Arial" w:hAnsi="Arial" w:cs="Arial"/>
          <w:color w:val="545454"/>
          <w:shd w:val="clear" w:color="auto" w:fill="FFFFFF"/>
          <w:lang w:val="en-US"/>
        </w:rPr>
        <w:t>Sacer</w:t>
      </w:r>
      <w:proofErr w:type="spellEnd"/>
      <w:r w:rsidRPr="00933D9A">
        <w:rPr>
          <w:rFonts w:ascii="Arial" w:hAnsi="Arial" w:cs="Arial"/>
          <w:color w:val="545454"/>
          <w:shd w:val="clear" w:color="auto" w:fill="FFFFFF"/>
          <w:lang w:val="en-US"/>
        </w:rPr>
        <w:t xml:space="preserve"> II”. </w:t>
      </w:r>
      <w:r>
        <w:rPr>
          <w:rFonts w:ascii="Arial" w:hAnsi="Arial" w:cs="Arial"/>
          <w:color w:val="545454"/>
          <w:shd w:val="clear" w:color="auto" w:fill="FFFFFF"/>
        </w:rPr>
        <w:t>Selección</w:t>
      </w:r>
    </w:p>
    <w:p w14:paraId="66835D06" w14:textId="1ABDF076" w:rsidR="00C064AF" w:rsidRDefault="00C064AF" w:rsidP="00695A0A">
      <w:pPr>
        <w:spacing w:after="120"/>
        <w:jc w:val="both"/>
        <w:rPr>
          <w:rFonts w:ascii="Arial" w:hAnsi="Arial" w:cs="Arial"/>
          <w:color w:val="545454"/>
          <w:shd w:val="clear" w:color="auto" w:fill="FFFFFF"/>
        </w:rPr>
      </w:pPr>
      <w:r>
        <w:rPr>
          <w:rFonts w:ascii="Arial" w:hAnsi="Arial" w:cs="Arial"/>
          <w:color w:val="545454"/>
          <w:shd w:val="clear" w:color="auto" w:fill="FFFFFF"/>
        </w:rPr>
        <w:t xml:space="preserve">Esposito, </w:t>
      </w:r>
      <w:proofErr w:type="gramStart"/>
      <w:r>
        <w:rPr>
          <w:rFonts w:ascii="Arial" w:hAnsi="Arial" w:cs="Arial"/>
          <w:color w:val="545454"/>
          <w:shd w:val="clear" w:color="auto" w:fill="FFFFFF"/>
        </w:rPr>
        <w:t>Roberto  Inmunitas</w:t>
      </w:r>
      <w:proofErr w:type="gramEnd"/>
      <w:r>
        <w:rPr>
          <w:rFonts w:ascii="Arial" w:hAnsi="Arial" w:cs="Arial"/>
          <w:color w:val="545454"/>
          <w:shd w:val="clear" w:color="auto" w:fill="FFFFFF"/>
        </w:rPr>
        <w:t xml:space="preserve">. Cap. 1 y 2. </w:t>
      </w:r>
    </w:p>
    <w:p w14:paraId="03BEA8C0" w14:textId="5316935F" w:rsidR="00C064AF" w:rsidRDefault="00C064AF" w:rsidP="00695A0A">
      <w:pPr>
        <w:spacing w:after="120"/>
        <w:jc w:val="both"/>
        <w:rPr>
          <w:rFonts w:ascii="Arial" w:hAnsi="Arial" w:cs="Arial"/>
          <w:color w:val="545454"/>
          <w:shd w:val="clear" w:color="auto" w:fill="FFFFFF"/>
        </w:rPr>
      </w:pPr>
      <w:r>
        <w:rPr>
          <w:rFonts w:ascii="Arial" w:hAnsi="Arial" w:cs="Arial"/>
          <w:color w:val="545454"/>
          <w:shd w:val="clear" w:color="auto" w:fill="FFFFFF"/>
        </w:rPr>
        <w:t xml:space="preserve">Esposito Roberto. </w:t>
      </w:r>
      <w:proofErr w:type="spellStart"/>
      <w:proofErr w:type="gramStart"/>
      <w:r>
        <w:rPr>
          <w:rFonts w:ascii="Arial" w:hAnsi="Arial" w:cs="Arial"/>
          <w:color w:val="545454"/>
          <w:shd w:val="clear" w:color="auto" w:fill="FFFFFF"/>
        </w:rPr>
        <w:t>Comunitas</w:t>
      </w:r>
      <w:proofErr w:type="spellEnd"/>
      <w:r>
        <w:rPr>
          <w:rFonts w:ascii="Arial" w:hAnsi="Arial" w:cs="Arial"/>
          <w:color w:val="545454"/>
          <w:shd w:val="clear" w:color="auto" w:fill="FFFFFF"/>
        </w:rPr>
        <w:t xml:space="preserve">  Cap.</w:t>
      </w:r>
      <w:proofErr w:type="gramEnd"/>
      <w:r>
        <w:rPr>
          <w:rFonts w:ascii="Arial" w:hAnsi="Arial" w:cs="Arial"/>
          <w:color w:val="545454"/>
          <w:shd w:val="clear" w:color="auto" w:fill="FFFFFF"/>
        </w:rPr>
        <w:t xml:space="preserve"> 1 y 2</w:t>
      </w:r>
    </w:p>
    <w:p w14:paraId="1815F663" w14:textId="7BD0903A" w:rsidR="00A41329" w:rsidRPr="00DF250C" w:rsidRDefault="00A41329" w:rsidP="00695A0A">
      <w:pPr>
        <w:spacing w:after="120"/>
        <w:jc w:val="both"/>
        <w:rPr>
          <w:rFonts w:cs="Arial"/>
          <w:b/>
          <w:shd w:val="clear" w:color="auto" w:fill="FFFFFF"/>
        </w:rPr>
      </w:pPr>
      <w:r w:rsidRPr="00DF250C">
        <w:rPr>
          <w:rFonts w:cs="Arial"/>
          <w:b/>
          <w:shd w:val="clear" w:color="auto" w:fill="FFFFFF"/>
        </w:rPr>
        <w:t xml:space="preserve">Clase </w:t>
      </w:r>
      <w:r w:rsidR="00CB7F65">
        <w:rPr>
          <w:rFonts w:cs="Arial"/>
          <w:b/>
          <w:shd w:val="clear" w:color="auto" w:fill="FFFFFF"/>
        </w:rPr>
        <w:t>9</w:t>
      </w:r>
      <w:r w:rsidR="00C064AF">
        <w:rPr>
          <w:rFonts w:cs="Arial"/>
          <w:b/>
          <w:shd w:val="clear" w:color="auto" w:fill="FFFFFF"/>
        </w:rPr>
        <w:t xml:space="preserve"> </w:t>
      </w:r>
      <w:r w:rsidR="0006440A">
        <w:rPr>
          <w:rFonts w:cs="Arial"/>
          <w:b/>
          <w:shd w:val="clear" w:color="auto" w:fill="FFFFFF"/>
        </w:rPr>
        <w:t>09</w:t>
      </w:r>
      <w:r w:rsidR="00FE7519">
        <w:rPr>
          <w:rFonts w:cs="Arial"/>
          <w:b/>
          <w:shd w:val="clear" w:color="auto" w:fill="FFFFFF"/>
        </w:rPr>
        <w:t>/05-</w:t>
      </w:r>
      <w:r w:rsidR="0006440A">
        <w:rPr>
          <w:rFonts w:cs="Arial"/>
          <w:b/>
          <w:shd w:val="clear" w:color="auto" w:fill="FFFFFF"/>
        </w:rPr>
        <w:t>18</w:t>
      </w:r>
      <w:r w:rsidR="00FE7519">
        <w:rPr>
          <w:rFonts w:cs="Arial"/>
          <w:b/>
          <w:shd w:val="clear" w:color="auto" w:fill="FFFFFF"/>
        </w:rPr>
        <w:t>/05</w:t>
      </w:r>
    </w:p>
    <w:p w14:paraId="1D99E1C0" w14:textId="292E9E9E" w:rsidR="00A41329" w:rsidRDefault="0068522B" w:rsidP="00695A0A">
      <w:pPr>
        <w:spacing w:after="120"/>
        <w:jc w:val="both"/>
        <w:rPr>
          <w:rFonts w:cs="Arial"/>
          <w:color w:val="545454"/>
          <w:shd w:val="clear" w:color="auto" w:fill="FFFFFF"/>
        </w:rPr>
      </w:pPr>
      <w:r>
        <w:rPr>
          <w:rFonts w:cs="Arial"/>
          <w:color w:val="545454"/>
          <w:shd w:val="clear" w:color="auto" w:fill="FFFFFF"/>
        </w:rPr>
        <w:t>Lecturas:  Pettit</w:t>
      </w:r>
      <w:r w:rsidR="00CB7F65">
        <w:rPr>
          <w:rFonts w:cs="Arial"/>
          <w:color w:val="545454"/>
          <w:shd w:val="clear" w:color="auto" w:fill="FFFFFF"/>
        </w:rPr>
        <w:t xml:space="preserve"> “</w:t>
      </w:r>
      <w:proofErr w:type="spellStart"/>
      <w:proofErr w:type="gramStart"/>
      <w:r w:rsidR="00CB7F65">
        <w:rPr>
          <w:rFonts w:cs="Arial"/>
          <w:color w:val="545454"/>
          <w:shd w:val="clear" w:color="auto" w:fill="FFFFFF"/>
        </w:rPr>
        <w:t>Republicanism</w:t>
      </w:r>
      <w:proofErr w:type="spellEnd"/>
      <w:r w:rsidR="00CB7F65">
        <w:rPr>
          <w:rFonts w:cs="Arial"/>
          <w:color w:val="545454"/>
          <w:shd w:val="clear" w:color="auto" w:fill="FFFFFF"/>
        </w:rPr>
        <w:t xml:space="preserve">” </w:t>
      </w:r>
      <w:r>
        <w:rPr>
          <w:rFonts w:cs="Arial"/>
          <w:color w:val="545454"/>
          <w:shd w:val="clear" w:color="auto" w:fill="FFFFFF"/>
        </w:rPr>
        <w:t xml:space="preserve">  </w:t>
      </w:r>
      <w:proofErr w:type="gramEnd"/>
      <w:r>
        <w:rPr>
          <w:rFonts w:cs="Arial"/>
          <w:color w:val="545454"/>
          <w:shd w:val="clear" w:color="auto" w:fill="FFFFFF"/>
        </w:rPr>
        <w:t xml:space="preserve">/ </w:t>
      </w:r>
      <w:proofErr w:type="spellStart"/>
      <w:r>
        <w:rPr>
          <w:rFonts w:cs="Arial"/>
          <w:color w:val="545454"/>
          <w:shd w:val="clear" w:color="auto" w:fill="FFFFFF"/>
        </w:rPr>
        <w:t>Viroli</w:t>
      </w:r>
      <w:proofErr w:type="spellEnd"/>
      <w:r w:rsidR="00CB7F65">
        <w:rPr>
          <w:rFonts w:cs="Arial"/>
          <w:color w:val="545454"/>
          <w:shd w:val="clear" w:color="auto" w:fill="FFFFFF"/>
        </w:rPr>
        <w:t xml:space="preserve"> “</w:t>
      </w:r>
      <w:proofErr w:type="spellStart"/>
      <w:r w:rsidR="00CB7F65">
        <w:rPr>
          <w:rFonts w:cs="Arial"/>
          <w:color w:val="545454"/>
          <w:shd w:val="clear" w:color="auto" w:fill="FFFFFF"/>
        </w:rPr>
        <w:t>Republicanism</w:t>
      </w:r>
      <w:proofErr w:type="spellEnd"/>
      <w:r w:rsidR="00CB7F65">
        <w:rPr>
          <w:rFonts w:cs="Arial"/>
          <w:color w:val="545454"/>
          <w:shd w:val="clear" w:color="auto" w:fill="FFFFFF"/>
        </w:rPr>
        <w:t>”</w:t>
      </w:r>
      <w:r>
        <w:rPr>
          <w:rFonts w:cs="Arial"/>
          <w:color w:val="545454"/>
          <w:shd w:val="clear" w:color="auto" w:fill="FFFFFF"/>
        </w:rPr>
        <w:t xml:space="preserve">  / </w:t>
      </w:r>
      <w:proofErr w:type="spellStart"/>
      <w:r>
        <w:rPr>
          <w:rFonts w:cs="Arial"/>
          <w:color w:val="545454"/>
          <w:shd w:val="clear" w:color="auto" w:fill="FFFFFF"/>
        </w:rPr>
        <w:t>Rosler</w:t>
      </w:r>
      <w:proofErr w:type="spellEnd"/>
      <w:r w:rsidR="00CB7F65">
        <w:rPr>
          <w:rFonts w:cs="Arial"/>
          <w:color w:val="545454"/>
          <w:shd w:val="clear" w:color="auto" w:fill="FFFFFF"/>
        </w:rPr>
        <w:t xml:space="preserve"> “Razone Públicas” / Béjar, H “El corazón de la república”</w:t>
      </w:r>
    </w:p>
    <w:p w14:paraId="3376358D" w14:textId="77777777" w:rsidR="00A41329" w:rsidRDefault="00A41329" w:rsidP="00695A0A">
      <w:pPr>
        <w:spacing w:after="120"/>
        <w:jc w:val="both"/>
        <w:rPr>
          <w:rFonts w:cs="Arial"/>
          <w:color w:val="545454"/>
          <w:shd w:val="clear" w:color="auto" w:fill="FFFFFF"/>
        </w:rPr>
      </w:pPr>
      <w:r>
        <w:rPr>
          <w:rFonts w:cs="Arial"/>
          <w:color w:val="545454"/>
          <w:shd w:val="clear" w:color="auto" w:fill="FFFFFF"/>
        </w:rPr>
        <w:t xml:space="preserve">Lectura Complementaria:  </w:t>
      </w:r>
      <w:r w:rsidR="009C729D">
        <w:rPr>
          <w:rFonts w:cs="Arial"/>
          <w:color w:val="545454"/>
          <w:shd w:val="clear" w:color="auto" w:fill="FFFFFF"/>
        </w:rPr>
        <w:t xml:space="preserve">R. </w:t>
      </w:r>
      <w:proofErr w:type="spellStart"/>
      <w:r w:rsidR="009C729D">
        <w:rPr>
          <w:rFonts w:cs="Arial"/>
          <w:color w:val="545454"/>
          <w:shd w:val="clear" w:color="auto" w:fill="FFFFFF"/>
        </w:rPr>
        <w:t>Gargarella</w:t>
      </w:r>
      <w:proofErr w:type="spellEnd"/>
      <w:r w:rsidR="009C729D">
        <w:rPr>
          <w:rFonts w:cs="Arial"/>
          <w:color w:val="545454"/>
          <w:shd w:val="clear" w:color="auto" w:fill="FFFFFF"/>
        </w:rPr>
        <w:t>. “Las teorías de la justicia después de Rawls”.</w:t>
      </w:r>
    </w:p>
    <w:p w14:paraId="58F141E8" w14:textId="73D9592C" w:rsidR="009C729D" w:rsidRDefault="009C729D" w:rsidP="00695A0A">
      <w:pPr>
        <w:spacing w:after="120"/>
        <w:jc w:val="both"/>
        <w:rPr>
          <w:rFonts w:cs="Arial"/>
          <w:color w:val="545454"/>
          <w:shd w:val="clear" w:color="auto" w:fill="FFFFFF"/>
          <w:lang w:val="en-US"/>
        </w:rPr>
      </w:pPr>
      <w:r>
        <w:rPr>
          <w:rFonts w:cs="Arial"/>
          <w:color w:val="545454"/>
          <w:shd w:val="clear" w:color="auto" w:fill="FFFFFF"/>
        </w:rPr>
        <w:tab/>
      </w:r>
      <w:r>
        <w:rPr>
          <w:rFonts w:cs="Arial"/>
          <w:color w:val="545454"/>
          <w:shd w:val="clear" w:color="auto" w:fill="FFFFFF"/>
        </w:rPr>
        <w:tab/>
      </w:r>
      <w:r>
        <w:rPr>
          <w:rFonts w:cs="Arial"/>
          <w:color w:val="545454"/>
          <w:shd w:val="clear" w:color="auto" w:fill="FFFFFF"/>
        </w:rPr>
        <w:tab/>
        <w:t xml:space="preserve">      </w:t>
      </w:r>
      <w:r w:rsidRPr="0068522B">
        <w:rPr>
          <w:rFonts w:cs="Arial"/>
          <w:color w:val="545454"/>
          <w:shd w:val="clear" w:color="auto" w:fill="FFFFFF"/>
          <w:lang w:val="en-US"/>
        </w:rPr>
        <w:t xml:space="preserve">W. </w:t>
      </w:r>
      <w:proofErr w:type="spellStart"/>
      <w:proofErr w:type="gramStart"/>
      <w:r w:rsidRPr="0068522B">
        <w:rPr>
          <w:rFonts w:cs="Arial"/>
          <w:color w:val="545454"/>
          <w:shd w:val="clear" w:color="auto" w:fill="FFFFFF"/>
          <w:lang w:val="en-US"/>
        </w:rPr>
        <w:t>Kymlicka</w:t>
      </w:r>
      <w:proofErr w:type="spellEnd"/>
      <w:r w:rsidRPr="0068522B">
        <w:rPr>
          <w:rFonts w:cs="Arial"/>
          <w:color w:val="545454"/>
          <w:shd w:val="clear" w:color="auto" w:fill="FFFFFF"/>
          <w:lang w:val="en-US"/>
        </w:rPr>
        <w:t xml:space="preserve">  “</w:t>
      </w:r>
      <w:proofErr w:type="spellStart"/>
      <w:proofErr w:type="gramEnd"/>
      <w:r w:rsidRPr="0068522B">
        <w:rPr>
          <w:rFonts w:cs="Arial"/>
          <w:color w:val="545454"/>
          <w:shd w:val="clear" w:color="auto" w:fill="FFFFFF"/>
          <w:lang w:val="en-US"/>
        </w:rPr>
        <w:t>Contempory</w:t>
      </w:r>
      <w:proofErr w:type="spellEnd"/>
      <w:r w:rsidRPr="0068522B">
        <w:rPr>
          <w:rFonts w:cs="Arial"/>
          <w:color w:val="545454"/>
          <w:shd w:val="clear" w:color="auto" w:fill="FFFFFF"/>
          <w:lang w:val="en-US"/>
        </w:rPr>
        <w:t xml:space="preserve"> Political Philosophy” </w:t>
      </w:r>
    </w:p>
    <w:p w14:paraId="743EDA60" w14:textId="149E4F1C" w:rsidR="00C064AF" w:rsidRDefault="00CD0F8A" w:rsidP="00695A0A">
      <w:pPr>
        <w:spacing w:after="120"/>
        <w:jc w:val="both"/>
        <w:rPr>
          <w:rFonts w:cs="Arial"/>
          <w:b/>
          <w:bCs/>
          <w:shd w:val="clear" w:color="auto" w:fill="FFFFFF"/>
          <w:lang w:val="en-US"/>
        </w:rPr>
      </w:pPr>
      <w:proofErr w:type="spellStart"/>
      <w:r w:rsidRPr="00CD0F8A">
        <w:rPr>
          <w:rFonts w:cs="Arial"/>
          <w:b/>
          <w:bCs/>
          <w:shd w:val="clear" w:color="auto" w:fill="FFFFFF"/>
          <w:lang w:val="en-US"/>
        </w:rPr>
        <w:t>Clase</w:t>
      </w:r>
      <w:proofErr w:type="spellEnd"/>
      <w:r w:rsidRPr="00CD0F8A">
        <w:rPr>
          <w:rFonts w:cs="Arial"/>
          <w:b/>
          <w:bCs/>
          <w:shd w:val="clear" w:color="auto" w:fill="FFFFFF"/>
          <w:lang w:val="en-US"/>
        </w:rPr>
        <w:t xml:space="preserve"> 1</w:t>
      </w:r>
      <w:r w:rsidR="0006440A">
        <w:rPr>
          <w:rFonts w:cs="Arial"/>
          <w:b/>
          <w:bCs/>
          <w:shd w:val="clear" w:color="auto" w:fill="FFFFFF"/>
          <w:lang w:val="en-US"/>
        </w:rPr>
        <w:t xml:space="preserve">0 </w:t>
      </w:r>
      <w:r w:rsidRPr="00CD0F8A">
        <w:rPr>
          <w:rFonts w:cs="Arial"/>
          <w:b/>
          <w:bCs/>
          <w:shd w:val="clear" w:color="auto" w:fill="FFFFFF"/>
          <w:lang w:val="en-US"/>
        </w:rPr>
        <w:t>1</w:t>
      </w:r>
      <w:r w:rsidR="0006440A">
        <w:rPr>
          <w:rFonts w:cs="Arial"/>
          <w:b/>
          <w:bCs/>
          <w:shd w:val="clear" w:color="auto" w:fill="FFFFFF"/>
          <w:lang w:val="en-US"/>
        </w:rPr>
        <w:t>6</w:t>
      </w:r>
      <w:r w:rsidRPr="00CD0F8A">
        <w:rPr>
          <w:rFonts w:cs="Arial"/>
          <w:b/>
          <w:bCs/>
          <w:shd w:val="clear" w:color="auto" w:fill="FFFFFF"/>
          <w:lang w:val="en-US"/>
        </w:rPr>
        <w:t>/05-</w:t>
      </w:r>
      <w:r w:rsidR="0006440A">
        <w:rPr>
          <w:rFonts w:cs="Arial"/>
          <w:b/>
          <w:bCs/>
          <w:shd w:val="clear" w:color="auto" w:fill="FFFFFF"/>
          <w:lang w:val="en-US"/>
        </w:rPr>
        <w:t>01/06</w:t>
      </w:r>
    </w:p>
    <w:p w14:paraId="42B5CB73" w14:textId="162FFF30" w:rsidR="00CD0F8A" w:rsidRDefault="0006440A" w:rsidP="00695A0A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r>
        <w:rPr>
          <w:rFonts w:cs="Arial"/>
          <w:b/>
          <w:color w:val="545454"/>
          <w:shd w:val="clear" w:color="auto" w:fill="FFFFFF"/>
        </w:rPr>
        <w:t xml:space="preserve">Unidad 2: Populismo.  Brown, W. “Hoy en día todos somos </w:t>
      </w:r>
      <w:proofErr w:type="spellStart"/>
      <w:r>
        <w:rPr>
          <w:rFonts w:cs="Arial"/>
          <w:b/>
          <w:color w:val="545454"/>
          <w:shd w:val="clear" w:color="auto" w:fill="FFFFFF"/>
        </w:rPr>
        <w:t>democrátas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”.  Bobbio, N. “El Futuro de la democracia”.  </w:t>
      </w:r>
      <w:proofErr w:type="spellStart"/>
      <w:r>
        <w:rPr>
          <w:rFonts w:cs="Arial"/>
          <w:b/>
          <w:color w:val="545454"/>
          <w:shd w:val="clear" w:color="auto" w:fill="FFFFFF"/>
        </w:rPr>
        <w:t>Ranciere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, J.  “La democracia contra las democracias”.   </w:t>
      </w:r>
      <w:proofErr w:type="spellStart"/>
      <w:r>
        <w:rPr>
          <w:rFonts w:cs="Arial"/>
          <w:b/>
          <w:color w:val="545454"/>
          <w:shd w:val="clear" w:color="auto" w:fill="FFFFFF"/>
        </w:rPr>
        <w:t>Ranciere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, J. “El </w:t>
      </w:r>
      <w:proofErr w:type="gramStart"/>
      <w:r>
        <w:rPr>
          <w:rFonts w:cs="Arial"/>
          <w:b/>
          <w:color w:val="545454"/>
          <w:shd w:val="clear" w:color="auto" w:fill="FFFFFF"/>
        </w:rPr>
        <w:t xml:space="preserve">desacuerdo”  </w:t>
      </w:r>
      <w:r>
        <w:rPr>
          <w:rFonts w:cs="Arial"/>
          <w:b/>
          <w:color w:val="545454"/>
          <w:shd w:val="clear" w:color="auto" w:fill="FFFFFF"/>
        </w:rPr>
        <w:t xml:space="preserve"> </w:t>
      </w:r>
      <w:proofErr w:type="gramEnd"/>
      <w:r>
        <w:rPr>
          <w:rFonts w:cs="Arial"/>
          <w:b/>
          <w:color w:val="545454"/>
          <w:shd w:val="clear" w:color="auto" w:fill="FFFFFF"/>
        </w:rPr>
        <w:t>/ Runciman, D “Así terminan las democracias” Selección / Runciman, D “</w:t>
      </w:r>
      <w:proofErr w:type="spellStart"/>
      <w:r>
        <w:rPr>
          <w:rFonts w:cs="Arial"/>
          <w:b/>
          <w:color w:val="545454"/>
          <w:shd w:val="clear" w:color="auto" w:fill="FFFFFF"/>
        </w:rPr>
        <w:t>The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 </w:t>
      </w:r>
      <w:proofErr w:type="spellStart"/>
      <w:r>
        <w:rPr>
          <w:rFonts w:cs="Arial"/>
          <w:b/>
          <w:color w:val="545454"/>
          <w:shd w:val="clear" w:color="auto" w:fill="FFFFFF"/>
        </w:rPr>
        <w:t>Confidence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 </w:t>
      </w:r>
      <w:proofErr w:type="spellStart"/>
      <w:r>
        <w:rPr>
          <w:rFonts w:cs="Arial"/>
          <w:b/>
          <w:color w:val="545454"/>
          <w:shd w:val="clear" w:color="auto" w:fill="FFFFFF"/>
        </w:rPr>
        <w:t>Trap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” Epilogue / </w:t>
      </w:r>
      <w:proofErr w:type="spellStart"/>
      <w:r>
        <w:rPr>
          <w:rFonts w:cs="Arial"/>
          <w:b/>
          <w:color w:val="545454"/>
          <w:shd w:val="clear" w:color="auto" w:fill="FFFFFF"/>
        </w:rPr>
        <w:t>Mounk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, Y “El pueblo contra la democracia” / </w:t>
      </w:r>
      <w:proofErr w:type="spellStart"/>
      <w:r>
        <w:rPr>
          <w:rFonts w:cs="Arial"/>
          <w:b/>
          <w:color w:val="545454"/>
          <w:shd w:val="clear" w:color="auto" w:fill="FFFFFF"/>
        </w:rPr>
        <w:t>Przeworski</w:t>
      </w:r>
      <w:proofErr w:type="spellEnd"/>
      <w:r>
        <w:rPr>
          <w:rFonts w:cs="Arial"/>
          <w:b/>
          <w:color w:val="545454"/>
          <w:shd w:val="clear" w:color="auto" w:fill="FFFFFF"/>
        </w:rPr>
        <w:t>, A “Porque tomarse la molestia de hacer elecciones” Conclusiones</w:t>
      </w:r>
    </w:p>
    <w:p w14:paraId="4A5D8B36" w14:textId="77777777" w:rsidR="0006440A" w:rsidRPr="0006440A" w:rsidRDefault="0006440A" w:rsidP="00695A0A">
      <w:pPr>
        <w:spacing w:after="120"/>
        <w:jc w:val="both"/>
        <w:rPr>
          <w:rFonts w:cs="Arial"/>
          <w:b/>
          <w:bCs/>
          <w:shd w:val="clear" w:color="auto" w:fill="FFFFFF"/>
        </w:rPr>
      </w:pPr>
    </w:p>
    <w:p w14:paraId="3A7A3966" w14:textId="74020224" w:rsidR="003832E8" w:rsidRDefault="00B13C17" w:rsidP="00695A0A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r w:rsidRPr="00CD0F8A">
        <w:rPr>
          <w:rFonts w:cs="Arial"/>
          <w:b/>
          <w:shd w:val="clear" w:color="auto" w:fill="FFFFFF"/>
        </w:rPr>
        <w:t xml:space="preserve">Clase </w:t>
      </w:r>
      <w:r w:rsidR="00143BA5" w:rsidRPr="00CD0F8A">
        <w:rPr>
          <w:rFonts w:cs="Arial"/>
          <w:b/>
          <w:shd w:val="clear" w:color="auto" w:fill="FFFFFF"/>
        </w:rPr>
        <w:t>1</w:t>
      </w:r>
      <w:r w:rsidR="0006440A">
        <w:rPr>
          <w:rFonts w:cs="Arial"/>
          <w:b/>
          <w:shd w:val="clear" w:color="auto" w:fill="FFFFFF"/>
        </w:rPr>
        <w:t>1</w:t>
      </w:r>
      <w:r w:rsidR="00C064AF" w:rsidRPr="00CD0F8A">
        <w:rPr>
          <w:rFonts w:cs="Arial"/>
          <w:b/>
          <w:shd w:val="clear" w:color="auto" w:fill="FFFFFF"/>
        </w:rPr>
        <w:t xml:space="preserve"> </w:t>
      </w:r>
      <w:r w:rsidR="00CD0F8A" w:rsidRPr="00CD0F8A">
        <w:rPr>
          <w:rFonts w:cs="Arial"/>
          <w:b/>
          <w:shd w:val="clear" w:color="auto" w:fill="FFFFFF"/>
        </w:rPr>
        <w:t>2</w:t>
      </w:r>
      <w:r w:rsidR="0006440A">
        <w:rPr>
          <w:rFonts w:cs="Arial"/>
          <w:b/>
          <w:shd w:val="clear" w:color="auto" w:fill="FFFFFF"/>
        </w:rPr>
        <w:t>3</w:t>
      </w:r>
      <w:r w:rsidR="00CD0F8A" w:rsidRPr="00CD0F8A">
        <w:rPr>
          <w:rFonts w:cs="Arial"/>
          <w:b/>
          <w:shd w:val="clear" w:color="auto" w:fill="FFFFFF"/>
        </w:rPr>
        <w:t>/05-0</w:t>
      </w:r>
      <w:r w:rsidR="0006440A">
        <w:rPr>
          <w:rFonts w:cs="Arial"/>
          <w:b/>
          <w:shd w:val="clear" w:color="auto" w:fill="FFFFFF"/>
        </w:rPr>
        <w:t>8</w:t>
      </w:r>
      <w:r w:rsidR="00CD0F8A" w:rsidRPr="00CD0F8A">
        <w:rPr>
          <w:rFonts w:cs="Arial"/>
          <w:b/>
          <w:shd w:val="clear" w:color="auto" w:fill="FFFFFF"/>
        </w:rPr>
        <w:t xml:space="preserve">/06   </w:t>
      </w:r>
    </w:p>
    <w:p w14:paraId="25D498F8" w14:textId="77777777" w:rsidR="0006440A" w:rsidRDefault="0006440A" w:rsidP="0006440A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r>
        <w:rPr>
          <w:rFonts w:cs="Arial"/>
          <w:b/>
          <w:color w:val="545454"/>
          <w:shd w:val="clear" w:color="auto" w:fill="FFFFFF"/>
        </w:rPr>
        <w:t xml:space="preserve">Unidad 2: Populismo.  Brown, W. “Hoy en día todos somos </w:t>
      </w:r>
      <w:proofErr w:type="spellStart"/>
      <w:r>
        <w:rPr>
          <w:rFonts w:cs="Arial"/>
          <w:b/>
          <w:color w:val="545454"/>
          <w:shd w:val="clear" w:color="auto" w:fill="FFFFFF"/>
        </w:rPr>
        <w:t>democrátas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”.  Bobbio, N. “El Futuro de la democracia”.  </w:t>
      </w:r>
      <w:proofErr w:type="spellStart"/>
      <w:r>
        <w:rPr>
          <w:rFonts w:cs="Arial"/>
          <w:b/>
          <w:color w:val="545454"/>
          <w:shd w:val="clear" w:color="auto" w:fill="FFFFFF"/>
        </w:rPr>
        <w:t>Ranciere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, J.  “La democracia contra las democracias”.   </w:t>
      </w:r>
      <w:proofErr w:type="spellStart"/>
      <w:r>
        <w:rPr>
          <w:rFonts w:cs="Arial"/>
          <w:b/>
          <w:color w:val="545454"/>
          <w:shd w:val="clear" w:color="auto" w:fill="FFFFFF"/>
        </w:rPr>
        <w:t>Ranciere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, J. “El </w:t>
      </w:r>
      <w:proofErr w:type="gramStart"/>
      <w:r>
        <w:rPr>
          <w:rFonts w:cs="Arial"/>
          <w:b/>
          <w:color w:val="545454"/>
          <w:shd w:val="clear" w:color="auto" w:fill="FFFFFF"/>
        </w:rPr>
        <w:t xml:space="preserve">desacuerdo”   </w:t>
      </w:r>
      <w:proofErr w:type="gramEnd"/>
      <w:r>
        <w:rPr>
          <w:rFonts w:cs="Arial"/>
          <w:b/>
          <w:color w:val="545454"/>
          <w:shd w:val="clear" w:color="auto" w:fill="FFFFFF"/>
        </w:rPr>
        <w:t>/ Runciman, D “Así terminan las democracias” Selección / Runciman, D “</w:t>
      </w:r>
      <w:proofErr w:type="spellStart"/>
      <w:r>
        <w:rPr>
          <w:rFonts w:cs="Arial"/>
          <w:b/>
          <w:color w:val="545454"/>
          <w:shd w:val="clear" w:color="auto" w:fill="FFFFFF"/>
        </w:rPr>
        <w:t>The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 </w:t>
      </w:r>
      <w:proofErr w:type="spellStart"/>
      <w:r>
        <w:rPr>
          <w:rFonts w:cs="Arial"/>
          <w:b/>
          <w:color w:val="545454"/>
          <w:shd w:val="clear" w:color="auto" w:fill="FFFFFF"/>
        </w:rPr>
        <w:t>Confidence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 </w:t>
      </w:r>
      <w:proofErr w:type="spellStart"/>
      <w:r>
        <w:rPr>
          <w:rFonts w:cs="Arial"/>
          <w:b/>
          <w:color w:val="545454"/>
          <w:shd w:val="clear" w:color="auto" w:fill="FFFFFF"/>
        </w:rPr>
        <w:t>Trap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” Epilogue / </w:t>
      </w:r>
      <w:proofErr w:type="spellStart"/>
      <w:r>
        <w:rPr>
          <w:rFonts w:cs="Arial"/>
          <w:b/>
          <w:color w:val="545454"/>
          <w:shd w:val="clear" w:color="auto" w:fill="FFFFFF"/>
        </w:rPr>
        <w:t>Mounk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, Y “El pueblo contra la democracia” / </w:t>
      </w:r>
      <w:proofErr w:type="spellStart"/>
      <w:r>
        <w:rPr>
          <w:rFonts w:cs="Arial"/>
          <w:b/>
          <w:color w:val="545454"/>
          <w:shd w:val="clear" w:color="auto" w:fill="FFFFFF"/>
        </w:rPr>
        <w:t>Przeworski</w:t>
      </w:r>
      <w:proofErr w:type="spellEnd"/>
      <w:r>
        <w:rPr>
          <w:rFonts w:cs="Arial"/>
          <w:b/>
          <w:color w:val="545454"/>
          <w:shd w:val="clear" w:color="auto" w:fill="FFFFFF"/>
        </w:rPr>
        <w:t>, A “Porque tomarse la molestia de hacer elecciones” Conclusiones</w:t>
      </w:r>
    </w:p>
    <w:p w14:paraId="7DF8C8E8" w14:textId="77777777" w:rsidR="003832E8" w:rsidRDefault="003832E8" w:rsidP="003832E8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</w:p>
    <w:p w14:paraId="0C8436A6" w14:textId="29E42E89" w:rsidR="00CD0F8A" w:rsidRPr="0006440A" w:rsidRDefault="00B13C17" w:rsidP="003832E8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r w:rsidRPr="00CD0F8A">
        <w:rPr>
          <w:rFonts w:cs="Arial"/>
          <w:b/>
          <w:shd w:val="clear" w:color="auto" w:fill="FFFFFF"/>
        </w:rPr>
        <w:t>Clase</w:t>
      </w:r>
      <w:r w:rsidR="00C064AF" w:rsidRPr="00CD0F8A">
        <w:rPr>
          <w:rFonts w:cs="Arial"/>
          <w:b/>
          <w:shd w:val="clear" w:color="auto" w:fill="FFFFFF"/>
        </w:rPr>
        <w:t xml:space="preserve"> </w:t>
      </w:r>
      <w:proofErr w:type="gramStart"/>
      <w:r w:rsidR="00143BA5" w:rsidRPr="00CD0F8A">
        <w:rPr>
          <w:rFonts w:cs="Arial"/>
          <w:b/>
          <w:shd w:val="clear" w:color="auto" w:fill="FFFFFF"/>
        </w:rPr>
        <w:t>1</w:t>
      </w:r>
      <w:r w:rsidR="0006440A">
        <w:rPr>
          <w:rFonts w:cs="Arial"/>
          <w:b/>
          <w:shd w:val="clear" w:color="auto" w:fill="FFFFFF"/>
        </w:rPr>
        <w:t>2</w:t>
      </w:r>
      <w:r w:rsidR="00CD0F8A" w:rsidRPr="00CD0F8A">
        <w:rPr>
          <w:rFonts w:cs="Arial"/>
          <w:b/>
          <w:shd w:val="clear" w:color="auto" w:fill="FFFFFF"/>
        </w:rPr>
        <w:t xml:space="preserve">  3</w:t>
      </w:r>
      <w:r w:rsidR="0006440A">
        <w:rPr>
          <w:rFonts w:cs="Arial"/>
          <w:b/>
          <w:shd w:val="clear" w:color="auto" w:fill="FFFFFF"/>
        </w:rPr>
        <w:t>0</w:t>
      </w:r>
      <w:proofErr w:type="gramEnd"/>
      <w:r w:rsidR="00CD0F8A" w:rsidRPr="00CD0F8A">
        <w:rPr>
          <w:rFonts w:cs="Arial"/>
          <w:b/>
          <w:shd w:val="clear" w:color="auto" w:fill="FFFFFF"/>
        </w:rPr>
        <w:t>/05-1</w:t>
      </w:r>
      <w:r w:rsidR="0006440A">
        <w:rPr>
          <w:rFonts w:cs="Arial"/>
          <w:b/>
          <w:shd w:val="clear" w:color="auto" w:fill="FFFFFF"/>
        </w:rPr>
        <w:t>5</w:t>
      </w:r>
      <w:r w:rsidR="00CD0F8A" w:rsidRPr="00CD0F8A">
        <w:rPr>
          <w:rFonts w:cs="Arial"/>
          <w:b/>
          <w:shd w:val="clear" w:color="auto" w:fill="FFFFFF"/>
        </w:rPr>
        <w:t>/06</w:t>
      </w:r>
      <w:r w:rsidR="00C064AF" w:rsidRPr="00CD0F8A">
        <w:rPr>
          <w:rFonts w:cs="Arial"/>
          <w:b/>
          <w:shd w:val="clear" w:color="auto" w:fill="FFFFFF"/>
        </w:rPr>
        <w:t xml:space="preserve"> </w:t>
      </w:r>
      <w:r w:rsidR="003832E8" w:rsidRPr="00CD0F8A">
        <w:rPr>
          <w:rFonts w:cs="Arial"/>
          <w:b/>
          <w:shd w:val="clear" w:color="auto" w:fill="FFFFFF"/>
        </w:rPr>
        <w:t xml:space="preserve"> </w:t>
      </w:r>
      <w:proofErr w:type="spellStart"/>
      <w:r w:rsidR="003832E8">
        <w:rPr>
          <w:rFonts w:cs="Arial"/>
          <w:b/>
          <w:color w:val="545454"/>
          <w:shd w:val="clear" w:color="auto" w:fill="FFFFFF"/>
        </w:rPr>
        <w:t>Laclau</w:t>
      </w:r>
      <w:proofErr w:type="spellEnd"/>
      <w:r w:rsidR="003832E8">
        <w:rPr>
          <w:rFonts w:cs="Arial"/>
          <w:b/>
          <w:color w:val="545454"/>
          <w:shd w:val="clear" w:color="auto" w:fill="FFFFFF"/>
        </w:rPr>
        <w:t xml:space="preserve">, E. “Populismo ¿Qué nos dice el nombre?”.  </w:t>
      </w:r>
      <w:proofErr w:type="spellStart"/>
      <w:r w:rsidR="003832E8" w:rsidRPr="00143BA5">
        <w:rPr>
          <w:rFonts w:cs="Arial"/>
          <w:b/>
          <w:color w:val="545454"/>
          <w:shd w:val="clear" w:color="auto" w:fill="FFFFFF"/>
        </w:rPr>
        <w:t>Kaltwasser</w:t>
      </w:r>
      <w:proofErr w:type="spellEnd"/>
      <w:r w:rsidR="003832E8" w:rsidRPr="00143BA5">
        <w:rPr>
          <w:rFonts w:cs="Arial"/>
          <w:b/>
          <w:color w:val="545454"/>
          <w:shd w:val="clear" w:color="auto" w:fill="FFFFFF"/>
        </w:rPr>
        <w:t xml:space="preserve">, C &amp; </w:t>
      </w:r>
      <w:proofErr w:type="spellStart"/>
      <w:r w:rsidR="003832E8" w:rsidRPr="00143BA5">
        <w:rPr>
          <w:rFonts w:cs="Arial"/>
          <w:b/>
          <w:color w:val="545454"/>
          <w:shd w:val="clear" w:color="auto" w:fill="FFFFFF"/>
        </w:rPr>
        <w:t>Mudde</w:t>
      </w:r>
      <w:proofErr w:type="spellEnd"/>
      <w:r w:rsidR="003832E8" w:rsidRPr="00143BA5">
        <w:rPr>
          <w:rFonts w:cs="Arial"/>
          <w:b/>
          <w:color w:val="545454"/>
          <w:shd w:val="clear" w:color="auto" w:fill="FFFFFF"/>
        </w:rPr>
        <w:t>, C. “</w:t>
      </w:r>
      <w:proofErr w:type="spellStart"/>
      <w:r w:rsidR="003832E8" w:rsidRPr="00143BA5">
        <w:rPr>
          <w:rFonts w:cs="Arial"/>
          <w:b/>
          <w:color w:val="545454"/>
          <w:shd w:val="clear" w:color="auto" w:fill="FFFFFF"/>
        </w:rPr>
        <w:t>Populism</w:t>
      </w:r>
      <w:proofErr w:type="spellEnd"/>
      <w:r w:rsidR="003832E8" w:rsidRPr="00143BA5">
        <w:rPr>
          <w:rFonts w:cs="Arial"/>
          <w:b/>
          <w:color w:val="545454"/>
          <w:shd w:val="clear" w:color="auto" w:fill="FFFFFF"/>
        </w:rPr>
        <w:t xml:space="preserve">. A </w:t>
      </w:r>
      <w:proofErr w:type="spellStart"/>
      <w:r w:rsidR="003832E8" w:rsidRPr="00143BA5">
        <w:rPr>
          <w:rFonts w:cs="Arial"/>
          <w:b/>
          <w:color w:val="545454"/>
          <w:shd w:val="clear" w:color="auto" w:fill="FFFFFF"/>
        </w:rPr>
        <w:t>very</w:t>
      </w:r>
      <w:proofErr w:type="spellEnd"/>
      <w:r w:rsidR="003832E8" w:rsidRPr="00143BA5">
        <w:rPr>
          <w:rFonts w:cs="Arial"/>
          <w:b/>
          <w:color w:val="545454"/>
          <w:shd w:val="clear" w:color="auto" w:fill="FFFFFF"/>
        </w:rPr>
        <w:t xml:space="preserve"> short </w:t>
      </w:r>
      <w:proofErr w:type="spellStart"/>
      <w:r w:rsidR="003832E8" w:rsidRPr="00143BA5">
        <w:rPr>
          <w:rFonts w:cs="Arial"/>
          <w:b/>
          <w:color w:val="545454"/>
          <w:shd w:val="clear" w:color="auto" w:fill="FFFFFF"/>
        </w:rPr>
        <w:t>introduction</w:t>
      </w:r>
      <w:proofErr w:type="spellEnd"/>
      <w:r w:rsidR="003832E8" w:rsidRPr="00143BA5">
        <w:rPr>
          <w:rFonts w:cs="Arial"/>
          <w:b/>
          <w:color w:val="545454"/>
          <w:shd w:val="clear" w:color="auto" w:fill="FFFFFF"/>
        </w:rPr>
        <w:t xml:space="preserve">”.  </w:t>
      </w:r>
      <w:r w:rsidR="0006440A">
        <w:rPr>
          <w:rFonts w:cs="Arial"/>
          <w:b/>
          <w:color w:val="545454"/>
          <w:shd w:val="clear" w:color="auto" w:fill="FFFFFF"/>
        </w:rPr>
        <w:t xml:space="preserve"> </w:t>
      </w:r>
      <w:proofErr w:type="spellStart"/>
      <w:r w:rsidR="00C064AF" w:rsidRPr="00C064AF">
        <w:rPr>
          <w:rFonts w:cs="Arial"/>
          <w:b/>
          <w:color w:val="545454"/>
          <w:shd w:val="clear" w:color="auto" w:fill="FFFFFF"/>
        </w:rPr>
        <w:t>Mouffe</w:t>
      </w:r>
      <w:proofErr w:type="spellEnd"/>
      <w:r w:rsidR="00C064AF" w:rsidRPr="00C064AF">
        <w:rPr>
          <w:rFonts w:cs="Arial"/>
          <w:b/>
          <w:color w:val="545454"/>
          <w:shd w:val="clear" w:color="auto" w:fill="FFFFFF"/>
        </w:rPr>
        <w:t>, Chantal “Por un p</w:t>
      </w:r>
      <w:r w:rsidR="00C064AF">
        <w:rPr>
          <w:rFonts w:cs="Arial"/>
          <w:b/>
          <w:color w:val="545454"/>
          <w:shd w:val="clear" w:color="auto" w:fill="FFFFFF"/>
        </w:rPr>
        <w:t xml:space="preserve">opulismo de </w:t>
      </w:r>
      <w:proofErr w:type="gramStart"/>
      <w:r w:rsidR="00C064AF">
        <w:rPr>
          <w:rFonts w:cs="Arial"/>
          <w:b/>
          <w:color w:val="545454"/>
          <w:shd w:val="clear" w:color="auto" w:fill="FFFFFF"/>
        </w:rPr>
        <w:t>izquierda”  Selección</w:t>
      </w:r>
      <w:proofErr w:type="gramEnd"/>
      <w:r w:rsidR="0006440A">
        <w:rPr>
          <w:rFonts w:cs="Arial"/>
          <w:b/>
          <w:color w:val="545454"/>
          <w:shd w:val="clear" w:color="auto" w:fill="FFFFFF"/>
        </w:rPr>
        <w:t xml:space="preserve"> </w:t>
      </w:r>
      <w:r w:rsidR="00C064AF">
        <w:rPr>
          <w:rFonts w:cs="Arial"/>
          <w:b/>
          <w:color w:val="545454"/>
          <w:shd w:val="clear" w:color="auto" w:fill="FFFFFF"/>
        </w:rPr>
        <w:t xml:space="preserve">Casullo, M. E “¿Por qué funciona el populismo” </w:t>
      </w:r>
      <w:r w:rsidR="0006440A">
        <w:rPr>
          <w:rFonts w:cs="Arial"/>
          <w:b/>
          <w:color w:val="545454"/>
          <w:shd w:val="clear" w:color="auto" w:fill="FFFFFF"/>
        </w:rPr>
        <w:t xml:space="preserve"> </w:t>
      </w:r>
      <w:proofErr w:type="spellStart"/>
      <w:r w:rsidR="00143BA5">
        <w:rPr>
          <w:rFonts w:cs="Arial"/>
          <w:b/>
          <w:color w:val="545454"/>
          <w:shd w:val="clear" w:color="auto" w:fill="FFFFFF"/>
        </w:rPr>
        <w:t>Rosanvallon</w:t>
      </w:r>
      <w:proofErr w:type="spellEnd"/>
      <w:r w:rsidR="00143BA5">
        <w:rPr>
          <w:rFonts w:cs="Arial"/>
          <w:b/>
          <w:color w:val="545454"/>
          <w:shd w:val="clear" w:color="auto" w:fill="FFFFFF"/>
        </w:rPr>
        <w:t xml:space="preserve">, P “El siglo del populismo” </w:t>
      </w:r>
      <w:proofErr w:type="spellStart"/>
      <w:r w:rsidR="00CD0F8A" w:rsidRPr="0006440A">
        <w:rPr>
          <w:rFonts w:cs="Arial"/>
          <w:b/>
          <w:color w:val="545454"/>
          <w:shd w:val="clear" w:color="auto" w:fill="FFFFFF"/>
        </w:rPr>
        <w:t>Urbinatti</w:t>
      </w:r>
      <w:proofErr w:type="spellEnd"/>
      <w:r w:rsidR="00CD0F8A" w:rsidRPr="0006440A">
        <w:rPr>
          <w:rFonts w:cs="Arial"/>
          <w:b/>
          <w:color w:val="545454"/>
          <w:shd w:val="clear" w:color="auto" w:fill="FFFFFF"/>
        </w:rPr>
        <w:t>, N “</w:t>
      </w:r>
      <w:proofErr w:type="spellStart"/>
      <w:r w:rsidR="00CD0F8A" w:rsidRPr="0006440A">
        <w:rPr>
          <w:rFonts w:cs="Arial"/>
          <w:b/>
          <w:color w:val="545454"/>
          <w:shd w:val="clear" w:color="auto" w:fill="FFFFFF"/>
        </w:rPr>
        <w:t>Meet</w:t>
      </w:r>
      <w:proofErr w:type="spellEnd"/>
      <w:r w:rsidR="00CD0F8A" w:rsidRPr="0006440A">
        <w:rPr>
          <w:rFonts w:cs="Arial"/>
          <w:b/>
          <w:color w:val="545454"/>
          <w:shd w:val="clear" w:color="auto" w:fill="FFFFFF"/>
        </w:rPr>
        <w:t xml:space="preserve"> </w:t>
      </w:r>
      <w:proofErr w:type="spellStart"/>
      <w:r w:rsidR="00CD0F8A" w:rsidRPr="0006440A">
        <w:rPr>
          <w:rFonts w:cs="Arial"/>
          <w:b/>
          <w:color w:val="545454"/>
          <w:shd w:val="clear" w:color="auto" w:fill="FFFFFF"/>
        </w:rPr>
        <w:t>the</w:t>
      </w:r>
      <w:proofErr w:type="spellEnd"/>
      <w:r w:rsidR="00CD0F8A" w:rsidRPr="0006440A">
        <w:rPr>
          <w:rFonts w:cs="Arial"/>
          <w:b/>
          <w:color w:val="545454"/>
          <w:shd w:val="clear" w:color="auto" w:fill="FFFFFF"/>
        </w:rPr>
        <w:t xml:space="preserve"> </w:t>
      </w:r>
      <w:proofErr w:type="spellStart"/>
      <w:r w:rsidR="00CD0F8A" w:rsidRPr="0006440A">
        <w:rPr>
          <w:rFonts w:cs="Arial"/>
          <w:b/>
          <w:color w:val="545454"/>
          <w:shd w:val="clear" w:color="auto" w:fill="FFFFFF"/>
        </w:rPr>
        <w:t>people</w:t>
      </w:r>
      <w:proofErr w:type="spellEnd"/>
      <w:r w:rsidR="00CD0F8A" w:rsidRPr="0006440A">
        <w:rPr>
          <w:rFonts w:cs="Arial"/>
          <w:b/>
          <w:color w:val="545454"/>
          <w:shd w:val="clear" w:color="auto" w:fill="FFFFFF"/>
        </w:rPr>
        <w:t xml:space="preserve">” </w:t>
      </w:r>
      <w:r w:rsidR="0006440A">
        <w:rPr>
          <w:rFonts w:cs="Arial"/>
          <w:b/>
          <w:color w:val="545454"/>
          <w:shd w:val="clear" w:color="auto" w:fill="FFFFFF"/>
        </w:rPr>
        <w:t xml:space="preserve"> / </w:t>
      </w:r>
      <w:proofErr w:type="spellStart"/>
      <w:r w:rsidR="0006440A">
        <w:rPr>
          <w:rFonts w:cs="Arial"/>
          <w:b/>
          <w:color w:val="545454"/>
          <w:shd w:val="clear" w:color="auto" w:fill="FFFFFF"/>
        </w:rPr>
        <w:t>Moffit</w:t>
      </w:r>
      <w:proofErr w:type="spellEnd"/>
      <w:r w:rsidR="0006440A">
        <w:rPr>
          <w:rFonts w:cs="Arial"/>
          <w:b/>
          <w:color w:val="545454"/>
          <w:shd w:val="clear" w:color="auto" w:fill="FFFFFF"/>
        </w:rPr>
        <w:t xml:space="preserve">, B “Populismo” / </w:t>
      </w:r>
      <w:proofErr w:type="spellStart"/>
      <w:r w:rsidR="0006440A">
        <w:rPr>
          <w:rFonts w:cs="Arial"/>
          <w:b/>
          <w:color w:val="545454"/>
          <w:shd w:val="clear" w:color="auto" w:fill="FFFFFF"/>
        </w:rPr>
        <w:t>Steffanoni</w:t>
      </w:r>
      <w:proofErr w:type="spellEnd"/>
      <w:r w:rsidR="0006440A">
        <w:rPr>
          <w:rFonts w:cs="Arial"/>
          <w:b/>
          <w:color w:val="545454"/>
          <w:shd w:val="clear" w:color="auto" w:fill="FFFFFF"/>
        </w:rPr>
        <w:t xml:space="preserve">, P “La rebeldía se volvió de derecha” / Rothbard, D.M “El manifiesto libertario” </w:t>
      </w:r>
      <w:r w:rsidR="00F00A55">
        <w:rPr>
          <w:rFonts w:cs="Arial"/>
          <w:b/>
          <w:color w:val="545454"/>
          <w:shd w:val="clear" w:color="auto" w:fill="FFFFFF"/>
        </w:rPr>
        <w:t>Cap. 3</w:t>
      </w:r>
    </w:p>
    <w:p w14:paraId="40ECDADD" w14:textId="79104AC9" w:rsidR="00143BA5" w:rsidRPr="0006440A" w:rsidRDefault="00143BA5" w:rsidP="003832E8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</w:p>
    <w:p w14:paraId="23406677" w14:textId="77777777" w:rsidR="00143BA5" w:rsidRPr="0006440A" w:rsidRDefault="00143BA5" w:rsidP="003832E8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</w:p>
    <w:p w14:paraId="547ACBF2" w14:textId="13AF310A" w:rsidR="00143BA5" w:rsidRDefault="00143BA5" w:rsidP="003832E8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r>
        <w:rPr>
          <w:rFonts w:cs="Arial"/>
          <w:b/>
          <w:color w:val="545454"/>
          <w:shd w:val="clear" w:color="auto" w:fill="FFFFFF"/>
        </w:rPr>
        <w:t>Clase 1</w:t>
      </w:r>
      <w:r w:rsidR="0006440A">
        <w:rPr>
          <w:rFonts w:cs="Arial"/>
          <w:b/>
          <w:color w:val="545454"/>
          <w:shd w:val="clear" w:color="auto" w:fill="FFFFFF"/>
        </w:rPr>
        <w:t>3</w:t>
      </w:r>
      <w:r>
        <w:rPr>
          <w:rFonts w:cs="Arial"/>
          <w:b/>
          <w:color w:val="545454"/>
          <w:shd w:val="clear" w:color="auto" w:fill="FFFFFF"/>
        </w:rPr>
        <w:t xml:space="preserve"> </w:t>
      </w:r>
      <w:r w:rsidR="00D0571B">
        <w:rPr>
          <w:rFonts w:cs="Arial"/>
          <w:b/>
          <w:color w:val="545454"/>
          <w:shd w:val="clear" w:color="auto" w:fill="FFFFFF"/>
        </w:rPr>
        <w:t>06/06 – 2</w:t>
      </w:r>
      <w:r w:rsidR="00F00A55">
        <w:rPr>
          <w:rFonts w:cs="Arial"/>
          <w:b/>
          <w:color w:val="545454"/>
          <w:shd w:val="clear" w:color="auto" w:fill="FFFFFF"/>
        </w:rPr>
        <w:t>2</w:t>
      </w:r>
      <w:r w:rsidR="00D0571B">
        <w:rPr>
          <w:rFonts w:cs="Arial"/>
          <w:b/>
          <w:color w:val="545454"/>
          <w:shd w:val="clear" w:color="auto" w:fill="FFFFFF"/>
        </w:rPr>
        <w:t>/06</w:t>
      </w:r>
    </w:p>
    <w:p w14:paraId="5B7266B1" w14:textId="692F19AE" w:rsidR="003832E8" w:rsidRPr="00C064AF" w:rsidRDefault="00F00A55" w:rsidP="00695A0A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proofErr w:type="spellStart"/>
      <w:r>
        <w:rPr>
          <w:rFonts w:cs="Arial"/>
          <w:b/>
          <w:color w:val="545454"/>
          <w:shd w:val="clear" w:color="auto" w:fill="FFFFFF"/>
        </w:rPr>
        <w:t>Laclau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, E. “Populismo ¿Qué nos dice el nombre?”.  </w:t>
      </w:r>
      <w:proofErr w:type="spellStart"/>
      <w:r w:rsidRPr="00F00A55">
        <w:rPr>
          <w:rFonts w:cs="Arial"/>
          <w:b/>
          <w:color w:val="545454"/>
          <w:shd w:val="clear" w:color="auto" w:fill="FFFFFF"/>
          <w:lang w:val="en-US"/>
        </w:rPr>
        <w:t>Kaltwasser</w:t>
      </w:r>
      <w:proofErr w:type="spellEnd"/>
      <w:r w:rsidRPr="00F00A55">
        <w:rPr>
          <w:rFonts w:cs="Arial"/>
          <w:b/>
          <w:color w:val="545454"/>
          <w:shd w:val="clear" w:color="auto" w:fill="FFFFFF"/>
          <w:lang w:val="en-US"/>
        </w:rPr>
        <w:t xml:space="preserve">, C &amp; Mudde, C. “Populism. </w:t>
      </w:r>
      <w:r w:rsidRPr="00143BA5">
        <w:rPr>
          <w:rFonts w:cs="Arial"/>
          <w:b/>
          <w:color w:val="545454"/>
          <w:shd w:val="clear" w:color="auto" w:fill="FFFFFF"/>
        </w:rPr>
        <w:t xml:space="preserve">A </w:t>
      </w:r>
      <w:proofErr w:type="spellStart"/>
      <w:r w:rsidRPr="00143BA5">
        <w:rPr>
          <w:rFonts w:cs="Arial"/>
          <w:b/>
          <w:color w:val="545454"/>
          <w:shd w:val="clear" w:color="auto" w:fill="FFFFFF"/>
        </w:rPr>
        <w:t>very</w:t>
      </w:r>
      <w:proofErr w:type="spellEnd"/>
      <w:r w:rsidRPr="00143BA5">
        <w:rPr>
          <w:rFonts w:cs="Arial"/>
          <w:b/>
          <w:color w:val="545454"/>
          <w:shd w:val="clear" w:color="auto" w:fill="FFFFFF"/>
        </w:rPr>
        <w:t xml:space="preserve"> short </w:t>
      </w:r>
      <w:proofErr w:type="spellStart"/>
      <w:r w:rsidRPr="00143BA5">
        <w:rPr>
          <w:rFonts w:cs="Arial"/>
          <w:b/>
          <w:color w:val="545454"/>
          <w:shd w:val="clear" w:color="auto" w:fill="FFFFFF"/>
        </w:rPr>
        <w:t>introduction</w:t>
      </w:r>
      <w:proofErr w:type="spellEnd"/>
      <w:r w:rsidRPr="00143BA5">
        <w:rPr>
          <w:rFonts w:cs="Arial"/>
          <w:b/>
          <w:color w:val="545454"/>
          <w:shd w:val="clear" w:color="auto" w:fill="FFFFFF"/>
        </w:rPr>
        <w:t xml:space="preserve">”.  </w:t>
      </w:r>
      <w:r>
        <w:rPr>
          <w:rFonts w:cs="Arial"/>
          <w:b/>
          <w:color w:val="545454"/>
          <w:shd w:val="clear" w:color="auto" w:fill="FFFFFF"/>
        </w:rPr>
        <w:t xml:space="preserve"> </w:t>
      </w:r>
      <w:proofErr w:type="spellStart"/>
      <w:r w:rsidRPr="00C064AF">
        <w:rPr>
          <w:rFonts w:cs="Arial"/>
          <w:b/>
          <w:color w:val="545454"/>
          <w:shd w:val="clear" w:color="auto" w:fill="FFFFFF"/>
        </w:rPr>
        <w:t>Mouffe</w:t>
      </w:r>
      <w:proofErr w:type="spellEnd"/>
      <w:r w:rsidRPr="00C064AF">
        <w:rPr>
          <w:rFonts w:cs="Arial"/>
          <w:b/>
          <w:color w:val="545454"/>
          <w:shd w:val="clear" w:color="auto" w:fill="FFFFFF"/>
        </w:rPr>
        <w:t>, Chantal “Por un p</w:t>
      </w:r>
      <w:r>
        <w:rPr>
          <w:rFonts w:cs="Arial"/>
          <w:b/>
          <w:color w:val="545454"/>
          <w:shd w:val="clear" w:color="auto" w:fill="FFFFFF"/>
        </w:rPr>
        <w:t xml:space="preserve">opulismo de </w:t>
      </w:r>
      <w:proofErr w:type="gramStart"/>
      <w:r>
        <w:rPr>
          <w:rFonts w:cs="Arial"/>
          <w:b/>
          <w:color w:val="545454"/>
          <w:shd w:val="clear" w:color="auto" w:fill="FFFFFF"/>
        </w:rPr>
        <w:t>izquierda”  Selección</w:t>
      </w:r>
      <w:proofErr w:type="gramEnd"/>
      <w:r>
        <w:rPr>
          <w:rFonts w:cs="Arial"/>
          <w:b/>
          <w:color w:val="545454"/>
          <w:shd w:val="clear" w:color="auto" w:fill="FFFFFF"/>
        </w:rPr>
        <w:t xml:space="preserve"> Casullo, M. E “¿Por qué funciona el populismo”  </w:t>
      </w:r>
      <w:proofErr w:type="spellStart"/>
      <w:r>
        <w:rPr>
          <w:rFonts w:cs="Arial"/>
          <w:b/>
          <w:color w:val="545454"/>
          <w:shd w:val="clear" w:color="auto" w:fill="FFFFFF"/>
        </w:rPr>
        <w:t>Rosanvallon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, P “El siglo del populismo” </w:t>
      </w:r>
      <w:proofErr w:type="spellStart"/>
      <w:r w:rsidRPr="0006440A">
        <w:rPr>
          <w:rFonts w:cs="Arial"/>
          <w:b/>
          <w:color w:val="545454"/>
          <w:shd w:val="clear" w:color="auto" w:fill="FFFFFF"/>
        </w:rPr>
        <w:t>Urbinatti</w:t>
      </w:r>
      <w:proofErr w:type="spellEnd"/>
      <w:r w:rsidRPr="0006440A">
        <w:rPr>
          <w:rFonts w:cs="Arial"/>
          <w:b/>
          <w:color w:val="545454"/>
          <w:shd w:val="clear" w:color="auto" w:fill="FFFFFF"/>
        </w:rPr>
        <w:t>, N “</w:t>
      </w:r>
      <w:proofErr w:type="spellStart"/>
      <w:r w:rsidRPr="0006440A">
        <w:rPr>
          <w:rFonts w:cs="Arial"/>
          <w:b/>
          <w:color w:val="545454"/>
          <w:shd w:val="clear" w:color="auto" w:fill="FFFFFF"/>
        </w:rPr>
        <w:t>Meet</w:t>
      </w:r>
      <w:proofErr w:type="spellEnd"/>
      <w:r w:rsidRPr="0006440A">
        <w:rPr>
          <w:rFonts w:cs="Arial"/>
          <w:b/>
          <w:color w:val="545454"/>
          <w:shd w:val="clear" w:color="auto" w:fill="FFFFFF"/>
        </w:rPr>
        <w:t xml:space="preserve"> </w:t>
      </w:r>
      <w:proofErr w:type="spellStart"/>
      <w:r w:rsidRPr="0006440A">
        <w:rPr>
          <w:rFonts w:cs="Arial"/>
          <w:b/>
          <w:color w:val="545454"/>
          <w:shd w:val="clear" w:color="auto" w:fill="FFFFFF"/>
        </w:rPr>
        <w:t>the</w:t>
      </w:r>
      <w:proofErr w:type="spellEnd"/>
      <w:r w:rsidRPr="0006440A">
        <w:rPr>
          <w:rFonts w:cs="Arial"/>
          <w:b/>
          <w:color w:val="545454"/>
          <w:shd w:val="clear" w:color="auto" w:fill="FFFFFF"/>
        </w:rPr>
        <w:t xml:space="preserve"> </w:t>
      </w:r>
      <w:proofErr w:type="spellStart"/>
      <w:r w:rsidRPr="0006440A">
        <w:rPr>
          <w:rFonts w:cs="Arial"/>
          <w:b/>
          <w:color w:val="545454"/>
          <w:shd w:val="clear" w:color="auto" w:fill="FFFFFF"/>
        </w:rPr>
        <w:t>people</w:t>
      </w:r>
      <w:proofErr w:type="spellEnd"/>
      <w:r w:rsidRPr="0006440A">
        <w:rPr>
          <w:rFonts w:cs="Arial"/>
          <w:b/>
          <w:color w:val="545454"/>
          <w:shd w:val="clear" w:color="auto" w:fill="FFFFFF"/>
        </w:rPr>
        <w:t xml:space="preserve">” </w:t>
      </w:r>
      <w:r>
        <w:rPr>
          <w:rFonts w:cs="Arial"/>
          <w:b/>
          <w:color w:val="545454"/>
          <w:shd w:val="clear" w:color="auto" w:fill="FFFFFF"/>
        </w:rPr>
        <w:t xml:space="preserve"> / </w:t>
      </w:r>
      <w:proofErr w:type="spellStart"/>
      <w:r>
        <w:rPr>
          <w:rFonts w:cs="Arial"/>
          <w:b/>
          <w:color w:val="545454"/>
          <w:shd w:val="clear" w:color="auto" w:fill="FFFFFF"/>
        </w:rPr>
        <w:t>Moffit</w:t>
      </w:r>
      <w:proofErr w:type="spellEnd"/>
      <w:r>
        <w:rPr>
          <w:rFonts w:cs="Arial"/>
          <w:b/>
          <w:color w:val="545454"/>
          <w:shd w:val="clear" w:color="auto" w:fill="FFFFFF"/>
        </w:rPr>
        <w:t xml:space="preserve">, B “Populismo” / </w:t>
      </w:r>
      <w:proofErr w:type="spellStart"/>
      <w:r>
        <w:rPr>
          <w:rFonts w:cs="Arial"/>
          <w:b/>
          <w:color w:val="545454"/>
          <w:shd w:val="clear" w:color="auto" w:fill="FFFFFF"/>
        </w:rPr>
        <w:t>Steffanoni</w:t>
      </w:r>
      <w:proofErr w:type="spellEnd"/>
      <w:r>
        <w:rPr>
          <w:rFonts w:cs="Arial"/>
          <w:b/>
          <w:color w:val="545454"/>
          <w:shd w:val="clear" w:color="auto" w:fill="FFFFFF"/>
        </w:rPr>
        <w:t>, P “La rebeldía se volvió de derecha” / Rothbard, D.M “El manifiesto libertario” Cap. 3</w:t>
      </w:r>
    </w:p>
    <w:p w14:paraId="4EDA7243" w14:textId="35DE6555" w:rsidR="009C729D" w:rsidRPr="003832E8" w:rsidRDefault="00B13C17" w:rsidP="00695A0A">
      <w:pPr>
        <w:spacing w:after="120"/>
        <w:jc w:val="both"/>
        <w:rPr>
          <w:rFonts w:cs="Arial"/>
          <w:b/>
          <w:color w:val="545454"/>
          <w:shd w:val="clear" w:color="auto" w:fill="FFFFFF"/>
        </w:rPr>
      </w:pPr>
      <w:proofErr w:type="gramStart"/>
      <w:r w:rsidRPr="009A5D0B">
        <w:rPr>
          <w:rFonts w:cs="Arial"/>
          <w:b/>
          <w:color w:val="545454"/>
          <w:shd w:val="clear" w:color="auto" w:fill="FFFFFF"/>
        </w:rPr>
        <w:t xml:space="preserve">Clase  </w:t>
      </w:r>
      <w:r w:rsidR="00C064AF" w:rsidRPr="009A5D0B">
        <w:rPr>
          <w:rFonts w:cs="Arial"/>
          <w:b/>
          <w:color w:val="545454"/>
          <w:shd w:val="clear" w:color="auto" w:fill="FFFFFF"/>
        </w:rPr>
        <w:t>1</w:t>
      </w:r>
      <w:r w:rsidR="00F00A55">
        <w:rPr>
          <w:rFonts w:cs="Arial"/>
          <w:b/>
          <w:color w:val="545454"/>
          <w:shd w:val="clear" w:color="auto" w:fill="FFFFFF"/>
        </w:rPr>
        <w:t>4</w:t>
      </w:r>
      <w:proofErr w:type="gramEnd"/>
      <w:r w:rsidR="00143BA5">
        <w:rPr>
          <w:rFonts w:cs="Arial"/>
          <w:b/>
          <w:color w:val="545454"/>
          <w:shd w:val="clear" w:color="auto" w:fill="FFFFFF"/>
        </w:rPr>
        <w:t xml:space="preserve"> </w:t>
      </w:r>
      <w:r w:rsidR="00D0571B">
        <w:rPr>
          <w:rFonts w:cs="Arial"/>
          <w:b/>
          <w:color w:val="545454"/>
          <w:shd w:val="clear" w:color="auto" w:fill="FFFFFF"/>
        </w:rPr>
        <w:t>1</w:t>
      </w:r>
      <w:r w:rsidR="00F00A55">
        <w:rPr>
          <w:rFonts w:cs="Arial"/>
          <w:b/>
          <w:color w:val="545454"/>
          <w:shd w:val="clear" w:color="auto" w:fill="FFFFFF"/>
        </w:rPr>
        <w:t>3</w:t>
      </w:r>
      <w:r w:rsidR="00D0571B">
        <w:rPr>
          <w:rFonts w:cs="Arial"/>
          <w:b/>
          <w:color w:val="545454"/>
          <w:shd w:val="clear" w:color="auto" w:fill="FFFFFF"/>
        </w:rPr>
        <w:t xml:space="preserve">/06 – </w:t>
      </w:r>
      <w:r w:rsidR="00F00A55">
        <w:rPr>
          <w:rFonts w:cs="Arial"/>
          <w:b/>
          <w:color w:val="545454"/>
          <w:shd w:val="clear" w:color="auto" w:fill="FFFFFF"/>
        </w:rPr>
        <w:t>29</w:t>
      </w:r>
      <w:r w:rsidR="00D0571B">
        <w:rPr>
          <w:rFonts w:cs="Arial"/>
          <w:b/>
          <w:color w:val="545454"/>
          <w:shd w:val="clear" w:color="auto" w:fill="FFFFFF"/>
        </w:rPr>
        <w:t>-06</w:t>
      </w:r>
      <w:r w:rsidR="003832E8" w:rsidRPr="009A5D0B">
        <w:rPr>
          <w:rFonts w:cs="Arial"/>
          <w:b/>
          <w:color w:val="545454"/>
          <w:shd w:val="clear" w:color="auto" w:fill="FFFFFF"/>
        </w:rPr>
        <w:t xml:space="preserve"> Unidad 3. </w:t>
      </w:r>
      <w:r w:rsidR="0068522B" w:rsidRPr="003832E8">
        <w:rPr>
          <w:rFonts w:cs="Arial"/>
          <w:b/>
          <w:color w:val="545454"/>
          <w:shd w:val="clear" w:color="auto" w:fill="FFFFFF"/>
        </w:rPr>
        <w:t>Rawls</w:t>
      </w:r>
      <w:r w:rsidR="00DF250C" w:rsidRPr="003832E8">
        <w:rPr>
          <w:rFonts w:cs="Arial"/>
          <w:b/>
          <w:color w:val="545454"/>
          <w:shd w:val="clear" w:color="auto" w:fill="FFFFFF"/>
        </w:rPr>
        <w:t xml:space="preserve"> </w:t>
      </w:r>
    </w:p>
    <w:p w14:paraId="07DCB39F" w14:textId="77777777" w:rsidR="00C064AF" w:rsidRDefault="00DF250C" w:rsidP="00F436B1">
      <w:pPr>
        <w:spacing w:after="120"/>
        <w:jc w:val="both"/>
        <w:rPr>
          <w:rFonts w:cs="Arial"/>
          <w:i/>
          <w:color w:val="545454"/>
          <w:shd w:val="clear" w:color="auto" w:fill="FFFFFF"/>
        </w:rPr>
      </w:pPr>
      <w:r>
        <w:rPr>
          <w:rFonts w:cs="Arial"/>
          <w:b/>
          <w:color w:val="545454"/>
          <w:shd w:val="clear" w:color="auto" w:fill="FFFFFF"/>
        </w:rPr>
        <w:t xml:space="preserve">Lecturas: Rawls, J. </w:t>
      </w:r>
      <w:r>
        <w:rPr>
          <w:rFonts w:cs="Arial"/>
          <w:i/>
          <w:color w:val="545454"/>
          <w:shd w:val="clear" w:color="auto" w:fill="FFFFFF"/>
        </w:rPr>
        <w:t xml:space="preserve">Teoría de la Justicia (parte 1 y selección parte 3).  </w:t>
      </w:r>
    </w:p>
    <w:p w14:paraId="0DD46053" w14:textId="78D0A915" w:rsidR="00C064AF" w:rsidRPr="00C064AF" w:rsidRDefault="00C064AF" w:rsidP="00F436B1">
      <w:pPr>
        <w:spacing w:after="120"/>
        <w:jc w:val="both"/>
        <w:rPr>
          <w:rFonts w:cs="Arial"/>
          <w:b/>
          <w:bCs/>
          <w:iCs/>
          <w:color w:val="545454"/>
          <w:shd w:val="clear" w:color="auto" w:fill="FFFFFF"/>
        </w:rPr>
      </w:pPr>
      <w:r w:rsidRPr="00C064AF">
        <w:rPr>
          <w:rFonts w:cs="Arial"/>
          <w:b/>
          <w:bCs/>
          <w:iCs/>
          <w:color w:val="545454"/>
          <w:shd w:val="clear" w:color="auto" w:fill="FFFFFF"/>
        </w:rPr>
        <w:t>Clase 1</w:t>
      </w:r>
      <w:r w:rsidR="00F00A55">
        <w:rPr>
          <w:rFonts w:cs="Arial"/>
          <w:b/>
          <w:bCs/>
          <w:iCs/>
          <w:color w:val="545454"/>
          <w:shd w:val="clear" w:color="auto" w:fill="FFFFFF"/>
        </w:rPr>
        <w:t>5</w:t>
      </w:r>
      <w:r w:rsidRPr="00C064AF">
        <w:rPr>
          <w:rFonts w:cs="Arial"/>
          <w:b/>
          <w:bCs/>
          <w:iCs/>
          <w:color w:val="545454"/>
          <w:shd w:val="clear" w:color="auto" w:fill="FFFFFF"/>
        </w:rPr>
        <w:t xml:space="preserve"> </w:t>
      </w:r>
      <w:r w:rsidR="00F00A55">
        <w:rPr>
          <w:rFonts w:cs="Arial"/>
          <w:b/>
          <w:bCs/>
          <w:iCs/>
          <w:color w:val="545454"/>
          <w:shd w:val="clear" w:color="auto" w:fill="FFFFFF"/>
        </w:rPr>
        <w:t>27</w:t>
      </w:r>
      <w:r w:rsidR="00143BA5">
        <w:rPr>
          <w:rFonts w:cs="Arial"/>
          <w:b/>
          <w:bCs/>
          <w:iCs/>
          <w:color w:val="545454"/>
          <w:shd w:val="clear" w:color="auto" w:fill="FFFFFF"/>
        </w:rPr>
        <w:t xml:space="preserve">/06 </w:t>
      </w:r>
      <w:r>
        <w:rPr>
          <w:rFonts w:cs="Arial"/>
          <w:b/>
          <w:bCs/>
          <w:iCs/>
          <w:color w:val="545454"/>
          <w:shd w:val="clear" w:color="auto" w:fill="FFFFFF"/>
        </w:rPr>
        <w:t>Unidad 3 Nozick</w:t>
      </w:r>
    </w:p>
    <w:p w14:paraId="2D5E45A3" w14:textId="74E1BE39" w:rsidR="00AB5FAD" w:rsidRPr="009A5D0B" w:rsidRDefault="00DF250C" w:rsidP="00F436B1">
      <w:pPr>
        <w:spacing w:after="120"/>
        <w:jc w:val="both"/>
        <w:rPr>
          <w:rFonts w:cs="Arial"/>
          <w:color w:val="545454"/>
          <w:shd w:val="clear" w:color="auto" w:fill="FFFFFF"/>
          <w:lang w:val="en-US"/>
        </w:rPr>
      </w:pPr>
      <w:r>
        <w:rPr>
          <w:rFonts w:cs="Arial"/>
          <w:b/>
          <w:color w:val="545454"/>
          <w:shd w:val="clear" w:color="auto" w:fill="FFFFFF"/>
        </w:rPr>
        <w:t xml:space="preserve">Nozick, R. </w:t>
      </w:r>
      <w:r>
        <w:rPr>
          <w:rFonts w:cs="Arial"/>
          <w:i/>
          <w:color w:val="545454"/>
          <w:shd w:val="clear" w:color="auto" w:fill="FFFFFF"/>
        </w:rPr>
        <w:t xml:space="preserve">Estado, Anarquía y utopía. </w:t>
      </w:r>
      <w:r w:rsidRPr="009A5D0B">
        <w:rPr>
          <w:rFonts w:cs="Arial"/>
          <w:color w:val="545454"/>
          <w:shd w:val="clear" w:color="auto" w:fill="FFFFFF"/>
          <w:lang w:val="en-US"/>
        </w:rPr>
        <w:t>(Caps. 1-7).</w:t>
      </w:r>
    </w:p>
    <w:p w14:paraId="0C5EC466" w14:textId="5D034D3D" w:rsidR="000173EA" w:rsidRPr="000173EA" w:rsidRDefault="00143BA5" w:rsidP="00F436B1">
      <w:pPr>
        <w:spacing w:after="120"/>
        <w:jc w:val="both"/>
        <w:rPr>
          <w:rFonts w:cs="Arial"/>
          <w:b/>
          <w:bCs/>
          <w:color w:val="545454"/>
          <w:shd w:val="clear" w:color="auto" w:fill="FFFFFF"/>
        </w:rPr>
      </w:pPr>
      <w:r>
        <w:rPr>
          <w:rFonts w:cs="Arial"/>
          <w:b/>
          <w:bCs/>
          <w:color w:val="545454"/>
          <w:shd w:val="clear" w:color="auto" w:fill="FFFFFF"/>
        </w:rPr>
        <w:t xml:space="preserve"> </w:t>
      </w:r>
    </w:p>
    <w:sectPr w:rsidR="000173EA" w:rsidRPr="000173EA" w:rsidSect="00936DCB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A9B5E" w14:textId="77777777" w:rsidR="007A6173" w:rsidRDefault="007A6173" w:rsidP="00A41329">
      <w:pPr>
        <w:spacing w:after="0" w:line="240" w:lineRule="auto"/>
      </w:pPr>
      <w:r>
        <w:separator/>
      </w:r>
    </w:p>
  </w:endnote>
  <w:endnote w:type="continuationSeparator" w:id="0">
    <w:p w14:paraId="70C95B72" w14:textId="77777777" w:rsidR="007A6173" w:rsidRDefault="007A6173" w:rsidP="00A41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2869722"/>
      <w:docPartObj>
        <w:docPartGallery w:val="Page Numbers (Bottom of Page)"/>
        <w:docPartUnique/>
      </w:docPartObj>
    </w:sdtPr>
    <w:sdtContent>
      <w:p w14:paraId="182EC2F1" w14:textId="77777777" w:rsidR="000173EA" w:rsidRDefault="000173EA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4F96301" w14:textId="77777777" w:rsidR="000173EA" w:rsidRDefault="000173E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36B6D" w14:textId="77777777" w:rsidR="007A6173" w:rsidRDefault="007A6173" w:rsidP="00A41329">
      <w:pPr>
        <w:spacing w:after="0" w:line="240" w:lineRule="auto"/>
      </w:pPr>
      <w:r>
        <w:separator/>
      </w:r>
    </w:p>
  </w:footnote>
  <w:footnote w:type="continuationSeparator" w:id="0">
    <w:p w14:paraId="704DB470" w14:textId="77777777" w:rsidR="007A6173" w:rsidRDefault="007A6173" w:rsidP="00A413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530ED8"/>
    <w:multiLevelType w:val="hybridMultilevel"/>
    <w:tmpl w:val="D64EFA8C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3279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FAD"/>
    <w:rsid w:val="000173EA"/>
    <w:rsid w:val="0006440A"/>
    <w:rsid w:val="00094B5D"/>
    <w:rsid w:val="000C43D0"/>
    <w:rsid w:val="000D7F5D"/>
    <w:rsid w:val="00143BA5"/>
    <w:rsid w:val="00146236"/>
    <w:rsid w:val="00174B56"/>
    <w:rsid w:val="001E6726"/>
    <w:rsid w:val="001F52E7"/>
    <w:rsid w:val="00224DBC"/>
    <w:rsid w:val="00235FCF"/>
    <w:rsid w:val="0025604E"/>
    <w:rsid w:val="00287F56"/>
    <w:rsid w:val="002E5886"/>
    <w:rsid w:val="003832E8"/>
    <w:rsid w:val="00444B0B"/>
    <w:rsid w:val="0068522B"/>
    <w:rsid w:val="00695A0A"/>
    <w:rsid w:val="00781510"/>
    <w:rsid w:val="0079407F"/>
    <w:rsid w:val="007A6173"/>
    <w:rsid w:val="007F287C"/>
    <w:rsid w:val="007F4C6E"/>
    <w:rsid w:val="0080425C"/>
    <w:rsid w:val="008F2666"/>
    <w:rsid w:val="00933D9A"/>
    <w:rsid w:val="00936DCB"/>
    <w:rsid w:val="009A5D0B"/>
    <w:rsid w:val="009B46A6"/>
    <w:rsid w:val="009C729D"/>
    <w:rsid w:val="00A41329"/>
    <w:rsid w:val="00A46BB8"/>
    <w:rsid w:val="00AB5FAD"/>
    <w:rsid w:val="00B13C17"/>
    <w:rsid w:val="00B61947"/>
    <w:rsid w:val="00B8736C"/>
    <w:rsid w:val="00BA369C"/>
    <w:rsid w:val="00BC7086"/>
    <w:rsid w:val="00C064AF"/>
    <w:rsid w:val="00CB7F65"/>
    <w:rsid w:val="00CD0F8A"/>
    <w:rsid w:val="00D0571B"/>
    <w:rsid w:val="00DC0FE9"/>
    <w:rsid w:val="00DF250C"/>
    <w:rsid w:val="00F00A55"/>
    <w:rsid w:val="00F436B1"/>
    <w:rsid w:val="00F55FAE"/>
    <w:rsid w:val="00FE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A765D"/>
  <w15:docId w15:val="{8D08052E-FCB0-4BDF-9A85-BDAFEE374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D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B5FAD"/>
    <w:pPr>
      <w:ind w:left="720"/>
      <w:contextualSpacing/>
    </w:pPr>
    <w:rPr>
      <w:rFonts w:ascii="Calibri" w:eastAsia="Calibri" w:hAnsi="Calibri" w:cs="Arial"/>
      <w:lang w:val="es-AR" w:bidi="he-IL"/>
    </w:rPr>
  </w:style>
  <w:style w:type="character" w:styleId="nfasis">
    <w:name w:val="Emphasis"/>
    <w:basedOn w:val="Fuentedeprrafopredeter"/>
    <w:uiPriority w:val="20"/>
    <w:qFormat/>
    <w:rsid w:val="00A41329"/>
    <w:rPr>
      <w:i/>
      <w:iCs/>
    </w:rPr>
  </w:style>
  <w:style w:type="character" w:customStyle="1" w:styleId="apple-converted-space">
    <w:name w:val="apple-converted-space"/>
    <w:basedOn w:val="Fuentedeprrafopredeter"/>
    <w:rsid w:val="00A41329"/>
  </w:style>
  <w:style w:type="paragraph" w:styleId="Encabezado">
    <w:name w:val="header"/>
    <w:basedOn w:val="Normal"/>
    <w:link w:val="EncabezadoCar"/>
    <w:uiPriority w:val="99"/>
    <w:semiHidden/>
    <w:unhideWhenUsed/>
    <w:rsid w:val="00A4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41329"/>
  </w:style>
  <w:style w:type="paragraph" w:styleId="Piedepgina">
    <w:name w:val="footer"/>
    <w:basedOn w:val="Normal"/>
    <w:link w:val="PiedepginaCar"/>
    <w:uiPriority w:val="99"/>
    <w:unhideWhenUsed/>
    <w:rsid w:val="00A4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13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817</Words>
  <Characters>4495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Popito gunsberg</dc:creator>
  <cp:lastModifiedBy>GUNSBERG ALEJANDRO EZEQUIEL</cp:lastModifiedBy>
  <cp:revision>2</cp:revision>
  <dcterms:created xsi:type="dcterms:W3CDTF">2023-03-09T21:58:00Z</dcterms:created>
  <dcterms:modified xsi:type="dcterms:W3CDTF">2023-03-09T21:58:00Z</dcterms:modified>
</cp:coreProperties>
</file>